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77DE1" w14:textId="77777777" w:rsidR="00B86112" w:rsidRPr="00B86112" w:rsidRDefault="00B86112" w:rsidP="006A0925">
      <w:pPr>
        <w:spacing w:after="160" w:line="276" w:lineRule="atLeast"/>
        <w:ind w:left="708"/>
        <w:jc w:val="both"/>
        <w:rPr>
          <w:rFonts w:ascii="Aptos" w:eastAsia="Times New Roman" w:hAnsi="Aptos" w:cs="Times New Roman"/>
          <w:b/>
          <w:bCs/>
          <w:color w:val="222222"/>
          <w:kern w:val="0"/>
          <w:lang w:eastAsia="fr-FR"/>
          <w14:ligatures w14:val="none"/>
        </w:rPr>
      </w:pPr>
      <w:r w:rsidRPr="00B86112">
        <w:rPr>
          <w:rFonts w:ascii="Times New Roman" w:eastAsia="Times New Roman" w:hAnsi="Times New Roman" w:cs="Times New Roman"/>
          <w:b/>
          <w:bCs/>
          <w:color w:val="222222"/>
          <w:kern w:val="0"/>
          <w:lang w:eastAsia="fr-FR"/>
          <w14:ligatures w14:val="none"/>
        </w:rPr>
        <w:t xml:space="preserve">Argument pour la matinée </w:t>
      </w:r>
      <w:r w:rsidR="008B2D41" w:rsidRPr="006A0925">
        <w:rPr>
          <w:rFonts w:ascii="Times New Roman" w:eastAsia="Times New Roman" w:hAnsi="Times New Roman" w:cs="Times New Roman"/>
          <w:b/>
          <w:bCs/>
          <w:color w:val="222222"/>
          <w:kern w:val="0"/>
          <w:lang w:eastAsia="fr-FR"/>
          <w14:ligatures w14:val="none"/>
        </w:rPr>
        <w:t>de l’Atelier d’étude psychanalytique</w:t>
      </w:r>
      <w:r w:rsidRPr="00B86112">
        <w:rPr>
          <w:rFonts w:ascii="Times New Roman" w:eastAsia="Times New Roman" w:hAnsi="Times New Roman" w:cs="Times New Roman"/>
          <w:b/>
          <w:bCs/>
          <w:color w:val="222222"/>
          <w:kern w:val="0"/>
          <w:lang w:eastAsia="fr-FR"/>
          <w14:ligatures w14:val="none"/>
        </w:rPr>
        <w:t> </w:t>
      </w:r>
    </w:p>
    <w:p w14:paraId="4DD50B10" w14:textId="61B96419" w:rsidR="00B86112" w:rsidRPr="00B86112" w:rsidRDefault="00B86112" w:rsidP="00B86112">
      <w:pPr>
        <w:spacing w:after="160" w:line="276" w:lineRule="atLeast"/>
        <w:jc w:val="both"/>
        <w:rPr>
          <w:rFonts w:ascii="Aptos" w:eastAsia="Times New Roman" w:hAnsi="Aptos" w:cs="Times New Roman"/>
          <w:color w:val="222222"/>
          <w:kern w:val="0"/>
          <w:lang w:eastAsia="fr-FR"/>
          <w14:ligatures w14:val="none"/>
        </w:rPr>
      </w:pPr>
      <w:r w:rsidRPr="00B86112">
        <w:rPr>
          <w:rFonts w:ascii="Times New Roman" w:eastAsia="Times New Roman" w:hAnsi="Times New Roman" w:cs="Times New Roman"/>
          <w:color w:val="222222"/>
          <w:kern w:val="0"/>
          <w:lang w:eastAsia="fr-FR"/>
          <w14:ligatures w14:val="none"/>
        </w:rPr>
        <w:t>Si le traumatisme peut isoler le sujet en le contraignant au silence, privé de mots pour dire, l’orientation psychanalytique lacanienne nous enseigne qu’il ne s’agit pas pour autant de le pousser à dire. En effet, c’est à partir de la temporalité propre au sujet, le temps qu’il faut, que se déterminera pour lui dans l’adresse à l’analyste un recours à la parole qui s’impose au sein même de cet innommable du trauma. C’est à cette condition que la parole, dans la cure analytique, peut prendre la valeur d’un acte en l’élevant à la hauteur de ce qui fait événement pour le sujet. Au-delà du premier temps du choc, c’est l’énigme que le trauma fait surgir qui conditionnera « l’amorce nécessaire travail de la cure »</w:t>
      </w:r>
      <w:bookmarkStart w:id="0" w:name="m_-4908533807890324061__ftnref1"/>
      <w:r w:rsidRPr="00B86112">
        <w:rPr>
          <w:rFonts w:ascii="Times New Roman" w:eastAsia="Times New Roman" w:hAnsi="Times New Roman" w:cs="Times New Roman"/>
          <w:color w:val="222222"/>
          <w:kern w:val="0"/>
          <w:lang w:eastAsia="fr-FR"/>
          <w14:ligatures w14:val="none"/>
        </w:rPr>
        <w:fldChar w:fldCharType="begin"/>
      </w:r>
      <w:r w:rsidRPr="00B86112">
        <w:rPr>
          <w:rFonts w:ascii="Times New Roman" w:eastAsia="Times New Roman" w:hAnsi="Times New Roman" w:cs="Times New Roman"/>
          <w:color w:val="222222"/>
          <w:kern w:val="0"/>
          <w:lang w:eastAsia="fr-FR"/>
          <w14:ligatures w14:val="none"/>
        </w:rPr>
        <w:instrText>HYPERLINK "https://mail.google.com/mail/u/0/" \l "m_-4908533807890324061__ftn1" \o ""</w:instrText>
      </w:r>
      <w:r w:rsidRPr="00B86112">
        <w:rPr>
          <w:rFonts w:ascii="Times New Roman" w:eastAsia="Times New Roman" w:hAnsi="Times New Roman" w:cs="Times New Roman"/>
          <w:color w:val="222222"/>
          <w:kern w:val="0"/>
          <w:lang w:eastAsia="fr-FR"/>
          <w14:ligatures w14:val="none"/>
        </w:rPr>
      </w:r>
      <w:r w:rsidRPr="00B86112">
        <w:rPr>
          <w:rFonts w:ascii="Times New Roman" w:eastAsia="Times New Roman" w:hAnsi="Times New Roman" w:cs="Times New Roman"/>
          <w:color w:val="222222"/>
          <w:kern w:val="0"/>
          <w:lang w:eastAsia="fr-FR"/>
          <w14:ligatures w14:val="none"/>
        </w:rPr>
        <w:fldChar w:fldCharType="separate"/>
      </w:r>
      <w:r w:rsidRPr="00B86112">
        <w:rPr>
          <w:rFonts w:ascii="Times New Roman" w:eastAsia="Times New Roman" w:hAnsi="Times New Roman" w:cs="Times New Roman"/>
          <w:color w:val="1155CC"/>
          <w:kern w:val="0"/>
          <w:u w:val="single"/>
          <w:vertAlign w:val="superscript"/>
          <w:lang w:eastAsia="fr-FR"/>
          <w14:ligatures w14:val="none"/>
        </w:rPr>
        <w:t>[1]</w:t>
      </w:r>
      <w:r w:rsidRPr="00B86112">
        <w:rPr>
          <w:rFonts w:ascii="Times New Roman" w:eastAsia="Times New Roman" w:hAnsi="Times New Roman" w:cs="Times New Roman"/>
          <w:color w:val="222222"/>
          <w:kern w:val="0"/>
          <w:lang w:eastAsia="fr-FR"/>
          <w14:ligatures w14:val="none"/>
        </w:rPr>
        <w:fldChar w:fldCharType="end"/>
      </w:r>
      <w:bookmarkEnd w:id="0"/>
      <w:r w:rsidRPr="00B86112">
        <w:rPr>
          <w:rFonts w:ascii="Times New Roman" w:eastAsia="Times New Roman" w:hAnsi="Times New Roman" w:cs="Times New Roman"/>
          <w:color w:val="222222"/>
          <w:kern w:val="0"/>
          <w:lang w:eastAsia="fr-FR"/>
          <w14:ligatures w14:val="none"/>
        </w:rPr>
        <w:t xml:space="preserve"> comme nous l’indique Sonia </w:t>
      </w:r>
      <w:proofErr w:type="spellStart"/>
      <w:r w:rsidRPr="00B86112">
        <w:rPr>
          <w:rFonts w:ascii="Times New Roman" w:eastAsia="Times New Roman" w:hAnsi="Times New Roman" w:cs="Times New Roman"/>
          <w:color w:val="222222"/>
          <w:kern w:val="0"/>
          <w:lang w:eastAsia="fr-FR"/>
          <w14:ligatures w14:val="none"/>
        </w:rPr>
        <w:t>Chiriaco</w:t>
      </w:r>
      <w:proofErr w:type="spellEnd"/>
      <w:r w:rsidRPr="00B86112">
        <w:rPr>
          <w:rFonts w:ascii="Times New Roman" w:eastAsia="Times New Roman" w:hAnsi="Times New Roman" w:cs="Times New Roman"/>
          <w:color w:val="222222"/>
          <w:kern w:val="0"/>
          <w:lang w:eastAsia="fr-FR"/>
          <w14:ligatures w14:val="none"/>
        </w:rPr>
        <w:t xml:space="preserve"> dans son ouvrage </w:t>
      </w:r>
      <w:r w:rsidRPr="00B86112">
        <w:rPr>
          <w:rFonts w:ascii="Times New Roman" w:eastAsia="Times New Roman" w:hAnsi="Times New Roman" w:cs="Times New Roman"/>
          <w:i/>
          <w:iCs/>
          <w:color w:val="222222"/>
          <w:kern w:val="0"/>
          <w:lang w:eastAsia="fr-FR"/>
          <w14:ligatures w14:val="none"/>
        </w:rPr>
        <w:t>Le Désir foudroyé</w:t>
      </w:r>
      <w:r w:rsidRPr="00B86112">
        <w:rPr>
          <w:rFonts w:ascii="Times New Roman" w:eastAsia="Times New Roman" w:hAnsi="Times New Roman" w:cs="Times New Roman"/>
          <w:color w:val="222222"/>
          <w:kern w:val="0"/>
          <w:lang w:eastAsia="fr-FR"/>
          <w14:ligatures w14:val="none"/>
        </w:rPr>
        <w:t> qui est notre boussole pour ce cycle 2025-2026 consacré au traumatisme.</w:t>
      </w:r>
    </w:p>
    <w:p w14:paraId="01163511" w14:textId="77777777" w:rsidR="00B86112" w:rsidRPr="00B86112" w:rsidRDefault="00B86112" w:rsidP="00B86112">
      <w:pPr>
        <w:spacing w:after="160" w:line="276" w:lineRule="atLeast"/>
        <w:jc w:val="both"/>
        <w:rPr>
          <w:rFonts w:ascii="Aptos" w:eastAsia="Times New Roman" w:hAnsi="Aptos" w:cs="Times New Roman"/>
          <w:color w:val="222222"/>
          <w:kern w:val="0"/>
          <w:lang w:eastAsia="fr-FR"/>
          <w14:ligatures w14:val="none"/>
        </w:rPr>
      </w:pPr>
      <w:r w:rsidRPr="00B86112">
        <w:rPr>
          <w:rFonts w:ascii="Times New Roman" w:eastAsia="Times New Roman" w:hAnsi="Times New Roman" w:cs="Times New Roman"/>
          <w:color w:val="222222"/>
          <w:kern w:val="0"/>
          <w:lang w:eastAsia="fr-FR"/>
          <w14:ligatures w14:val="none"/>
        </w:rPr>
        <w:t xml:space="preserve">Ainsi, si le traumatisme est par excellence « la rencontre avec l’impossible » selon l’expression rigoureuse de Sonia </w:t>
      </w:r>
      <w:proofErr w:type="spellStart"/>
      <w:r w:rsidRPr="00B86112">
        <w:rPr>
          <w:rFonts w:ascii="Times New Roman" w:eastAsia="Times New Roman" w:hAnsi="Times New Roman" w:cs="Times New Roman"/>
          <w:color w:val="222222"/>
          <w:kern w:val="0"/>
          <w:lang w:eastAsia="fr-FR"/>
          <w14:ligatures w14:val="none"/>
        </w:rPr>
        <w:t>Chiriaco</w:t>
      </w:r>
      <w:bookmarkStart w:id="1" w:name="m_-4908533807890324061__ftnref2"/>
      <w:proofErr w:type="spellEnd"/>
      <w:r w:rsidRPr="00B86112">
        <w:rPr>
          <w:rFonts w:ascii="Times New Roman" w:eastAsia="Times New Roman" w:hAnsi="Times New Roman" w:cs="Times New Roman"/>
          <w:color w:val="222222"/>
          <w:kern w:val="0"/>
          <w:lang w:eastAsia="fr-FR"/>
          <w14:ligatures w14:val="none"/>
        </w:rPr>
        <w:fldChar w:fldCharType="begin"/>
      </w:r>
      <w:r w:rsidRPr="00B86112">
        <w:rPr>
          <w:rFonts w:ascii="Times New Roman" w:eastAsia="Times New Roman" w:hAnsi="Times New Roman" w:cs="Times New Roman"/>
          <w:color w:val="222222"/>
          <w:kern w:val="0"/>
          <w:lang w:eastAsia="fr-FR"/>
          <w14:ligatures w14:val="none"/>
        </w:rPr>
        <w:instrText>HYPERLINK "https://mail.google.com/mail/u/0/" \l "m_-4908533807890324061__ftn2" \o ""</w:instrText>
      </w:r>
      <w:r w:rsidRPr="00B86112">
        <w:rPr>
          <w:rFonts w:ascii="Times New Roman" w:eastAsia="Times New Roman" w:hAnsi="Times New Roman" w:cs="Times New Roman"/>
          <w:color w:val="222222"/>
          <w:kern w:val="0"/>
          <w:lang w:eastAsia="fr-FR"/>
          <w14:ligatures w14:val="none"/>
        </w:rPr>
      </w:r>
      <w:r w:rsidRPr="00B86112">
        <w:rPr>
          <w:rFonts w:ascii="Times New Roman" w:eastAsia="Times New Roman" w:hAnsi="Times New Roman" w:cs="Times New Roman"/>
          <w:color w:val="222222"/>
          <w:kern w:val="0"/>
          <w:lang w:eastAsia="fr-FR"/>
          <w14:ligatures w14:val="none"/>
        </w:rPr>
        <w:fldChar w:fldCharType="separate"/>
      </w:r>
      <w:r w:rsidRPr="00B86112">
        <w:rPr>
          <w:rFonts w:ascii="Times New Roman" w:eastAsia="Times New Roman" w:hAnsi="Times New Roman" w:cs="Times New Roman"/>
          <w:color w:val="1155CC"/>
          <w:kern w:val="0"/>
          <w:u w:val="single"/>
          <w:vertAlign w:val="superscript"/>
          <w:lang w:eastAsia="fr-FR"/>
          <w14:ligatures w14:val="none"/>
        </w:rPr>
        <w:t>[2]</w:t>
      </w:r>
      <w:r w:rsidRPr="00B86112">
        <w:rPr>
          <w:rFonts w:ascii="Times New Roman" w:eastAsia="Times New Roman" w:hAnsi="Times New Roman" w:cs="Times New Roman"/>
          <w:color w:val="222222"/>
          <w:kern w:val="0"/>
          <w:lang w:eastAsia="fr-FR"/>
          <w14:ligatures w14:val="none"/>
        </w:rPr>
        <w:fldChar w:fldCharType="end"/>
      </w:r>
      <w:bookmarkEnd w:id="1"/>
      <w:r w:rsidRPr="00B86112">
        <w:rPr>
          <w:rFonts w:ascii="Times New Roman" w:eastAsia="Times New Roman" w:hAnsi="Times New Roman" w:cs="Times New Roman"/>
          <w:color w:val="222222"/>
          <w:kern w:val="0"/>
          <w:lang w:eastAsia="fr-FR"/>
          <w14:ligatures w14:val="none"/>
        </w:rPr>
        <w:t>, la question se pose pour chaque sujet de savoir à quel impossible est-il confronté dans le trauma ? </w:t>
      </w:r>
    </w:p>
    <w:p w14:paraId="4BFE6EE5" w14:textId="77777777" w:rsidR="006A0925" w:rsidRDefault="008B2D41" w:rsidP="00B86112">
      <w:pPr>
        <w:spacing w:after="160" w:line="276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lang w:eastAsia="fr-FR"/>
          <w14:ligatures w14:val="none"/>
        </w:rPr>
        <w:t xml:space="preserve">Sonia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kern w:val="0"/>
          <w:lang w:eastAsia="fr-FR"/>
          <w14:ligatures w14:val="none"/>
        </w:rPr>
        <w:t>Chiriaco</w:t>
      </w:r>
      <w:proofErr w:type="spellEnd"/>
      <w:r w:rsidR="006A0925">
        <w:rPr>
          <w:rFonts w:ascii="Times New Roman" w:eastAsia="Times New Roman" w:hAnsi="Times New Roman" w:cs="Times New Roman"/>
          <w:b/>
          <w:bCs/>
          <w:color w:val="222222"/>
          <w:kern w:val="0"/>
          <w:lang w:eastAsia="fr-FR"/>
          <w14:ligatures w14:val="none"/>
        </w:rPr>
        <w:t>, psychanalyste membre de l’ECF</w:t>
      </w:r>
      <w:r w:rsidR="00083622">
        <w:rPr>
          <w:rFonts w:ascii="Times New Roman" w:eastAsia="Times New Roman" w:hAnsi="Times New Roman" w:cs="Times New Roman"/>
          <w:b/>
          <w:bCs/>
          <w:color w:val="222222"/>
          <w:kern w:val="0"/>
          <w:lang w:eastAsia="fr-FR"/>
          <w14:ligatures w14:val="none"/>
        </w:rPr>
        <w:t xml:space="preserve"> à Paris</w:t>
      </w:r>
      <w:r w:rsidR="006A0925">
        <w:rPr>
          <w:rFonts w:ascii="Times New Roman" w:eastAsia="Times New Roman" w:hAnsi="Times New Roman" w:cs="Times New Roman"/>
          <w:b/>
          <w:bCs/>
          <w:color w:val="222222"/>
          <w:kern w:val="0"/>
          <w:lang w:eastAsia="fr-FR"/>
          <w14:ligatures w14:val="none"/>
        </w:rPr>
        <w:t>,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lang w:eastAsia="fr-FR"/>
          <w14:ligatures w14:val="none"/>
        </w:rPr>
        <w:t xml:space="preserve"> </w:t>
      </w:r>
      <w:r w:rsidRPr="006A0925">
        <w:rPr>
          <w:rFonts w:ascii="Times New Roman" w:eastAsia="Times New Roman" w:hAnsi="Times New Roman" w:cs="Times New Roman"/>
          <w:color w:val="222222"/>
          <w:kern w:val="0"/>
          <w:lang w:eastAsia="fr-FR"/>
          <w14:ligatures w14:val="none"/>
        </w:rPr>
        <w:t xml:space="preserve">sera notre invitée le </w:t>
      </w:r>
      <w:proofErr w:type="gramStart"/>
      <w:r w:rsidR="00B86112" w:rsidRPr="00B86112">
        <w:rPr>
          <w:rFonts w:ascii="Times New Roman" w:eastAsia="Times New Roman" w:hAnsi="Times New Roman" w:cs="Times New Roman"/>
          <w:color w:val="222222"/>
          <w:kern w:val="0"/>
          <w:lang w:eastAsia="fr-FR"/>
          <w14:ligatures w14:val="none"/>
        </w:rPr>
        <w:t>Samedi</w:t>
      </w:r>
      <w:proofErr w:type="gramEnd"/>
      <w:r w:rsidR="00B86112" w:rsidRPr="00B86112">
        <w:rPr>
          <w:rFonts w:ascii="Times New Roman" w:eastAsia="Times New Roman" w:hAnsi="Times New Roman" w:cs="Times New Roman"/>
          <w:color w:val="222222"/>
          <w:kern w:val="0"/>
          <w:lang w:eastAsia="fr-FR"/>
          <w14:ligatures w14:val="none"/>
        </w:rPr>
        <w:t xml:space="preserve"> 7 février 2026 au Gazette Café</w:t>
      </w:r>
      <w:r w:rsidRPr="006A0925">
        <w:rPr>
          <w:rFonts w:ascii="Times New Roman" w:eastAsia="Times New Roman" w:hAnsi="Times New Roman" w:cs="Times New Roman"/>
          <w:color w:val="222222"/>
          <w:kern w:val="0"/>
          <w:lang w:eastAsia="fr-FR"/>
          <w14:ligatures w14:val="none"/>
        </w:rPr>
        <w:t xml:space="preserve"> </w:t>
      </w:r>
      <w:r w:rsidR="006A0925" w:rsidRPr="006A0925">
        <w:rPr>
          <w:rFonts w:ascii="Times New Roman" w:eastAsia="Times New Roman" w:hAnsi="Times New Roman" w:cs="Times New Roman"/>
          <w:color w:val="222222"/>
          <w:kern w:val="0"/>
          <w:lang w:eastAsia="fr-FR"/>
          <w14:ligatures w14:val="none"/>
        </w:rPr>
        <w:t xml:space="preserve">dans le cadre de la matinée de l’AEP </w:t>
      </w:r>
      <w:r w:rsidR="006A0925">
        <w:rPr>
          <w:rFonts w:ascii="Times New Roman" w:eastAsia="Times New Roman" w:hAnsi="Times New Roman" w:cs="Times New Roman"/>
          <w:b/>
          <w:bCs/>
          <w:color w:val="222222"/>
          <w:kern w:val="0"/>
          <w:lang w:eastAsia="fr-FR"/>
          <w14:ligatures w14:val="none"/>
        </w:rPr>
        <w:t>ouverte au public.</w:t>
      </w:r>
    </w:p>
    <w:p w14:paraId="7AF116FD" w14:textId="77777777" w:rsidR="006A0925" w:rsidRDefault="006A0925" w:rsidP="00B86112">
      <w:pPr>
        <w:spacing w:after="160" w:line="276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:lang w:eastAsia="fr-FR"/>
          <w14:ligatures w14:val="none"/>
        </w:rPr>
      </w:pPr>
      <w:r w:rsidRPr="006A0925">
        <w:rPr>
          <w:rFonts w:ascii="Times New Roman" w:eastAsia="Times New Roman" w:hAnsi="Times New Roman" w:cs="Times New Roman"/>
          <w:color w:val="222222"/>
          <w:kern w:val="0"/>
          <w:lang w:eastAsia="fr-FR"/>
          <w14:ligatures w14:val="none"/>
        </w:rPr>
        <w:t>Nous aurons le plaisir de l’entendre pour</w:t>
      </w:r>
      <w:r w:rsidR="008B2D41">
        <w:rPr>
          <w:rFonts w:ascii="Times New Roman" w:eastAsia="Times New Roman" w:hAnsi="Times New Roman" w:cs="Times New Roman"/>
          <w:b/>
          <w:bCs/>
          <w:color w:val="222222"/>
          <w:kern w:val="0"/>
          <w:lang w:eastAsia="fr-FR"/>
          <w14:ligatures w14:val="none"/>
        </w:rPr>
        <w:t xml:space="preserve"> </w:t>
      </w:r>
      <w:r w:rsidR="00B86112" w:rsidRPr="00B86112">
        <w:rPr>
          <w:rFonts w:ascii="Times New Roman" w:eastAsia="Times New Roman" w:hAnsi="Times New Roman" w:cs="Times New Roman"/>
          <w:b/>
          <w:bCs/>
          <w:color w:val="222222"/>
          <w:kern w:val="0"/>
          <w:lang w:eastAsia="fr-FR"/>
          <w14:ligatures w14:val="none"/>
        </w:rPr>
        <w:t xml:space="preserve">une conférence </w:t>
      </w:r>
      <w:r w:rsidR="00B86112" w:rsidRPr="00B86112">
        <w:rPr>
          <w:rFonts w:ascii="Times New Roman" w:eastAsia="Times New Roman" w:hAnsi="Times New Roman" w:cs="Times New Roman"/>
          <w:color w:val="222222"/>
          <w:kern w:val="0"/>
          <w:lang w:eastAsia="fr-FR"/>
          <w14:ligatures w14:val="none"/>
        </w:rPr>
        <w:t>autour de ce thème très clinique</w:t>
      </w:r>
      <w:r w:rsidR="008B2D41" w:rsidRPr="006A0925">
        <w:rPr>
          <w:rFonts w:ascii="Times New Roman" w:eastAsia="Times New Roman" w:hAnsi="Times New Roman" w:cs="Times New Roman"/>
          <w:color w:val="222222"/>
          <w:kern w:val="0"/>
          <w:lang w:eastAsia="fr-FR"/>
          <w14:ligatures w14:val="none"/>
        </w:rPr>
        <w:t xml:space="preserve"> mis à l’étude dans l’Atelier cette année</w:t>
      </w:r>
      <w:r w:rsidRPr="006A0925">
        <w:rPr>
          <w:rFonts w:ascii="Times New Roman" w:eastAsia="Times New Roman" w:hAnsi="Times New Roman" w:cs="Times New Roman"/>
          <w:color w:val="222222"/>
          <w:kern w:val="0"/>
          <w:lang w:eastAsia="fr-FR"/>
          <w14:ligatures w14:val="none"/>
        </w:rPr>
        <w:t xml:space="preserve"> à laquelle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lang w:eastAsia="fr-FR"/>
          <w14:ligatures w14:val="none"/>
        </w:rPr>
        <w:t xml:space="preserve"> vous êtes invités à vous inscrire sans attendre, en raison du nombre de places limitées. </w:t>
      </w:r>
    </w:p>
    <w:p w14:paraId="0E0BDE60" w14:textId="77777777" w:rsidR="006A0925" w:rsidRDefault="008B2D41" w:rsidP="00B86112">
      <w:pPr>
        <w:spacing w:after="160" w:line="276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lang w:eastAsia="fr-FR"/>
          <w14:ligatures w14:val="none"/>
        </w:rPr>
        <w:t>Cette conférence sera suivie d’une co</w:t>
      </w:r>
      <w:r w:rsidR="006A0925">
        <w:rPr>
          <w:rFonts w:ascii="Times New Roman" w:eastAsia="Times New Roman" w:hAnsi="Times New Roman" w:cs="Times New Roman"/>
          <w:b/>
          <w:bCs/>
          <w:color w:val="222222"/>
          <w:kern w:val="0"/>
          <w:lang w:eastAsia="fr-FR"/>
          <w14:ligatures w14:val="none"/>
        </w:rPr>
        <w:t xml:space="preserve">nversation à partir des questions préparées en amont par </w:t>
      </w:r>
      <w:r w:rsidR="00B86112" w:rsidRPr="00B86112">
        <w:rPr>
          <w:rFonts w:ascii="Times New Roman" w:eastAsia="Times New Roman" w:hAnsi="Times New Roman" w:cs="Times New Roman"/>
          <w:b/>
          <w:bCs/>
          <w:color w:val="222222"/>
          <w:kern w:val="0"/>
          <w:lang w:eastAsia="fr-FR"/>
          <w14:ligatures w14:val="none"/>
        </w:rPr>
        <w:t xml:space="preserve">les participants </w:t>
      </w:r>
      <w:r w:rsidR="006A0925">
        <w:rPr>
          <w:rFonts w:ascii="Times New Roman" w:eastAsia="Times New Roman" w:hAnsi="Times New Roman" w:cs="Times New Roman"/>
          <w:b/>
          <w:bCs/>
          <w:color w:val="222222"/>
          <w:kern w:val="0"/>
          <w:lang w:eastAsia="fr-FR"/>
          <w14:ligatures w14:val="none"/>
        </w:rPr>
        <w:t xml:space="preserve">de l’Atelier. </w:t>
      </w:r>
    </w:p>
    <w:p w14:paraId="785EC317" w14:textId="77777777" w:rsidR="006A0925" w:rsidRDefault="006A0925" w:rsidP="00B86112">
      <w:pPr>
        <w:spacing w:after="160" w:line="276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:lang w:eastAsia="fr-FR"/>
          <w14:ligatures w14:val="none"/>
        </w:rPr>
      </w:pPr>
    </w:p>
    <w:p w14:paraId="666F4EBA" w14:textId="77777777" w:rsidR="006A0925" w:rsidRPr="00B86112" w:rsidRDefault="006A0925" w:rsidP="006A0925">
      <w:pPr>
        <w:spacing w:after="160" w:line="276" w:lineRule="atLeast"/>
        <w:ind w:left="2832" w:firstLine="708"/>
        <w:jc w:val="both"/>
        <w:rPr>
          <w:rFonts w:ascii="Times New Roman" w:eastAsia="Times New Roman" w:hAnsi="Times New Roman" w:cs="Times New Roman"/>
          <w:i/>
          <w:iCs/>
          <w:color w:val="222222"/>
          <w:kern w:val="0"/>
          <w:lang w:eastAsia="fr-FR"/>
          <w14:ligatures w14:val="none"/>
        </w:rPr>
      </w:pPr>
      <w:r w:rsidRPr="006A0925">
        <w:rPr>
          <w:rFonts w:ascii="Times New Roman" w:eastAsia="Times New Roman" w:hAnsi="Times New Roman" w:cs="Times New Roman"/>
          <w:i/>
          <w:iCs/>
          <w:color w:val="222222"/>
          <w:kern w:val="0"/>
          <w:lang w:eastAsia="fr-FR"/>
          <w14:ligatures w14:val="none"/>
        </w:rPr>
        <w:t>Stéphanie Cahuzac-Morel et Caroline Nissan, pour l’AEP</w:t>
      </w:r>
    </w:p>
    <w:p w14:paraId="572C1BB2" w14:textId="77777777" w:rsidR="00B86112" w:rsidRPr="00B86112" w:rsidRDefault="00B86112" w:rsidP="00B86112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522F6B9B" w14:textId="77777777" w:rsidR="009C79DD" w:rsidRDefault="009C79DD"/>
    <w:sectPr w:rsidR="009C79DD" w:rsidSect="006A729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12"/>
    <w:rsid w:val="00083622"/>
    <w:rsid w:val="000A0CFA"/>
    <w:rsid w:val="00291D40"/>
    <w:rsid w:val="002A50CF"/>
    <w:rsid w:val="003233D5"/>
    <w:rsid w:val="005A2432"/>
    <w:rsid w:val="006A0925"/>
    <w:rsid w:val="006A7291"/>
    <w:rsid w:val="0078776E"/>
    <w:rsid w:val="007E735B"/>
    <w:rsid w:val="00871B42"/>
    <w:rsid w:val="008B2D41"/>
    <w:rsid w:val="009C1C95"/>
    <w:rsid w:val="009C79DD"/>
    <w:rsid w:val="00B86112"/>
    <w:rsid w:val="00DC2168"/>
    <w:rsid w:val="00F9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84040"/>
  <w15:chartTrackingRefBased/>
  <w15:docId w15:val="{6D48B06D-E103-154D-BCB5-30BD1DA8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86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86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861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86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861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861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861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861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861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61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861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861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8611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8611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8611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8611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8611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8611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861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86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861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86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861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8611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8611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8611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861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8611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86112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B86112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B86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bernard sadaillan</cp:lastModifiedBy>
  <cp:revision>2</cp:revision>
  <dcterms:created xsi:type="dcterms:W3CDTF">2026-01-05T16:16:00Z</dcterms:created>
  <dcterms:modified xsi:type="dcterms:W3CDTF">2026-01-05T16:16:00Z</dcterms:modified>
</cp:coreProperties>
</file>