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53F64" w14:textId="289BF72E" w:rsidR="00EC0C55" w:rsidRDefault="00EC0C55" w:rsidP="008B4ACC">
      <w:pPr>
        <w:spacing w:after="0"/>
        <w:jc w:val="center"/>
        <w:rPr>
          <w:b/>
          <w:bCs/>
          <w:i/>
          <w:iCs/>
          <w:sz w:val="40"/>
          <w:szCs w:val="40"/>
        </w:rPr>
      </w:pPr>
      <w:r>
        <w:rPr>
          <w:b/>
          <w:bCs/>
          <w:i/>
          <w:iCs/>
          <w:noProof/>
          <w:sz w:val="40"/>
          <w:szCs w:val="40"/>
        </w:rPr>
        <w:drawing>
          <wp:inline distT="0" distB="0" distL="0" distR="0" wp14:anchorId="3DE5DA8F" wp14:editId="6C8DC945">
            <wp:extent cx="2450555" cy="864000"/>
            <wp:effectExtent l="0" t="0" r="6985" b="0"/>
            <wp:docPr id="92870310" name="Image 2" descr="Une image contenant texte, Police, blanc, logo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70310" name="Image 2" descr="Une image contenant texte, Police, blanc, logo&#10;&#10;Le contenu généré par l’IA peut être incorrect.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627" b="20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0555" cy="86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3238B4" w14:textId="2D3BD1DB" w:rsidR="00336E00" w:rsidRPr="00795837" w:rsidRDefault="00B31AEE" w:rsidP="006D6001">
      <w:pPr>
        <w:spacing w:before="360" w:after="0"/>
        <w:jc w:val="center"/>
        <w:rPr>
          <w:b/>
          <w:bCs/>
          <w:i/>
          <w:iCs/>
          <w:sz w:val="36"/>
          <w:szCs w:val="36"/>
        </w:rPr>
      </w:pPr>
      <w:r w:rsidRPr="00795837">
        <w:rPr>
          <w:b/>
          <w:bCs/>
          <w:i/>
          <w:iCs/>
          <w:sz w:val="36"/>
          <w:szCs w:val="36"/>
        </w:rPr>
        <w:t>Cet obscur objet de la psychanalyse</w:t>
      </w:r>
    </w:p>
    <w:p w14:paraId="5DE657E6" w14:textId="473610C7" w:rsidR="00B31AEE" w:rsidRPr="006D6001" w:rsidRDefault="00B31AEE" w:rsidP="006D6001">
      <w:pPr>
        <w:spacing w:before="120" w:after="0"/>
        <w:jc w:val="center"/>
        <w:rPr>
          <w:b/>
          <w:bCs/>
          <w:spacing w:val="20"/>
          <w:sz w:val="36"/>
          <w:szCs w:val="36"/>
        </w:rPr>
      </w:pPr>
      <w:r w:rsidRPr="006D6001">
        <w:rPr>
          <w:b/>
          <w:bCs/>
          <w:spacing w:val="20"/>
          <w:sz w:val="36"/>
          <w:szCs w:val="36"/>
        </w:rPr>
        <w:t>Rencontre avec Augustin Menard</w:t>
      </w:r>
    </w:p>
    <w:p w14:paraId="12F54F2C" w14:textId="608A1F6C" w:rsidR="00B31AEE" w:rsidRPr="006D6001" w:rsidRDefault="00B31AEE" w:rsidP="006D6001">
      <w:pPr>
        <w:spacing w:after="0"/>
        <w:jc w:val="center"/>
        <w:rPr>
          <w:b/>
          <w:bCs/>
          <w:i/>
          <w:iCs/>
          <w:spacing w:val="14"/>
          <w:sz w:val="28"/>
          <w:szCs w:val="28"/>
        </w:rPr>
      </w:pPr>
      <w:r w:rsidRPr="006D6001">
        <w:rPr>
          <w:b/>
          <w:bCs/>
          <w:spacing w:val="14"/>
          <w:sz w:val="28"/>
          <w:szCs w:val="28"/>
        </w:rPr>
        <w:t>Autour du Séminaire XIII de Jacques Lacan</w:t>
      </w:r>
    </w:p>
    <w:p w14:paraId="238FEE22" w14:textId="3C530E15" w:rsidR="008B4ACC" w:rsidRPr="00B31AEE" w:rsidRDefault="008B4ACC" w:rsidP="006D6001">
      <w:pPr>
        <w:spacing w:before="240" w:after="0"/>
        <w:jc w:val="center"/>
        <w:rPr>
          <w:sz w:val="28"/>
          <w:szCs w:val="28"/>
        </w:rPr>
      </w:pPr>
      <w:r w:rsidRPr="00B31AEE">
        <w:rPr>
          <w:sz w:val="28"/>
          <w:szCs w:val="28"/>
        </w:rPr>
        <w:t xml:space="preserve">Montpellier – Samedi </w:t>
      </w:r>
      <w:r w:rsidR="00B31AEE" w:rsidRPr="00B31AEE">
        <w:rPr>
          <w:sz w:val="28"/>
          <w:szCs w:val="28"/>
        </w:rPr>
        <w:t>31 octo</w:t>
      </w:r>
      <w:r w:rsidR="003E2207" w:rsidRPr="00B31AEE">
        <w:rPr>
          <w:sz w:val="28"/>
          <w:szCs w:val="28"/>
        </w:rPr>
        <w:t>bre</w:t>
      </w:r>
      <w:r w:rsidR="00490215" w:rsidRPr="00B31AEE">
        <w:rPr>
          <w:sz w:val="28"/>
          <w:szCs w:val="28"/>
        </w:rPr>
        <w:t xml:space="preserve"> 202</w:t>
      </w:r>
      <w:r w:rsidR="00B31AEE" w:rsidRPr="00B31AEE">
        <w:rPr>
          <w:sz w:val="28"/>
          <w:szCs w:val="28"/>
        </w:rPr>
        <w:t>6</w:t>
      </w:r>
    </w:p>
    <w:p w14:paraId="550B6D77" w14:textId="46706B7A" w:rsidR="0067104B" w:rsidRPr="006D6001" w:rsidRDefault="0033440B" w:rsidP="00BC3094">
      <w:pPr>
        <w:spacing w:before="480" w:after="0" w:line="240" w:lineRule="auto"/>
        <w:jc w:val="both"/>
        <w:rPr>
          <w:b/>
          <w:bCs/>
        </w:rPr>
      </w:pPr>
      <w:r w:rsidRPr="006D6001">
        <w:rPr>
          <w:b/>
          <w:bCs/>
        </w:rPr>
        <w:t>« </w:t>
      </w:r>
      <w:r w:rsidR="00B31AEE" w:rsidRPr="006D6001">
        <w:rPr>
          <w:b/>
          <w:bCs/>
        </w:rPr>
        <w:t xml:space="preserve">L’objet </w:t>
      </w:r>
      <w:r w:rsidRPr="006D6001">
        <w:rPr>
          <w:b/>
          <w:bCs/>
          <w:i/>
          <w:iCs/>
        </w:rPr>
        <w:t>a</w:t>
      </w:r>
      <w:r w:rsidR="00B31AEE" w:rsidRPr="006D6001">
        <w:rPr>
          <w:b/>
          <w:bCs/>
        </w:rPr>
        <w:t xml:space="preserve"> est présent partout dans la pratique de l’analyse – encore que, en fin de compte, personne, peut-on dire, ne sait le voir.</w:t>
      </w:r>
      <w:r w:rsidRPr="006D6001">
        <w:rPr>
          <w:b/>
          <w:bCs/>
        </w:rPr>
        <w:t> »</w:t>
      </w:r>
    </w:p>
    <w:p w14:paraId="25C2D991" w14:textId="2D046A69" w:rsidR="005A45EE" w:rsidRPr="00EC0C55" w:rsidRDefault="005F5A34" w:rsidP="005F5A34">
      <w:pPr>
        <w:spacing w:before="60" w:after="0" w:line="240" w:lineRule="auto"/>
        <w:jc w:val="both"/>
      </w:pPr>
      <w:r w:rsidRPr="006D6001">
        <w:t>Jacques</w:t>
      </w:r>
      <w:r w:rsidR="00B31AEE" w:rsidRPr="006D6001">
        <w:t xml:space="preserve"> Lacan</w:t>
      </w:r>
      <w:r w:rsidR="005A45EE" w:rsidRPr="006D6001">
        <w:t xml:space="preserve">, </w:t>
      </w:r>
      <w:r w:rsidR="00B31AEE" w:rsidRPr="006D6001">
        <w:t xml:space="preserve">Le Séminaire, Livre XIII, </w:t>
      </w:r>
      <w:r w:rsidR="00B31AEE" w:rsidRPr="006D6001">
        <w:rPr>
          <w:i/>
          <w:iCs/>
        </w:rPr>
        <w:t>L’objet de la psychanalyse</w:t>
      </w:r>
      <w:r w:rsidR="005A45EE" w:rsidRPr="006D6001">
        <w:t xml:space="preserve">, </w:t>
      </w:r>
      <w:r w:rsidR="00AF7939" w:rsidRPr="006D6001">
        <w:t>leçon du 5 janvier 1966</w:t>
      </w:r>
      <w:r w:rsidRPr="006D6001">
        <w:t>.</w:t>
      </w:r>
    </w:p>
    <w:p w14:paraId="25A8C2FA" w14:textId="5382ADDF" w:rsidR="002C167A" w:rsidRPr="006D6001" w:rsidRDefault="00AF7939" w:rsidP="00BC3094">
      <w:pPr>
        <w:spacing w:before="280" w:after="0"/>
        <w:jc w:val="both"/>
        <w:rPr>
          <w:sz w:val="26"/>
          <w:szCs w:val="26"/>
        </w:rPr>
      </w:pPr>
      <w:r w:rsidRPr="006D6001">
        <w:rPr>
          <w:sz w:val="26"/>
          <w:szCs w:val="26"/>
        </w:rPr>
        <w:t xml:space="preserve">Le Séminaire XIII, </w:t>
      </w:r>
      <w:r w:rsidR="00C759D7" w:rsidRPr="006D6001">
        <w:rPr>
          <w:sz w:val="26"/>
          <w:szCs w:val="26"/>
        </w:rPr>
        <w:t xml:space="preserve">intitulé </w:t>
      </w:r>
      <w:r w:rsidR="00C759D7" w:rsidRPr="006D6001">
        <w:rPr>
          <w:i/>
          <w:iCs/>
          <w:sz w:val="26"/>
          <w:szCs w:val="26"/>
        </w:rPr>
        <w:t>L’objet de la psychanalyse</w:t>
      </w:r>
      <w:r w:rsidR="00C759D7" w:rsidRPr="006D6001">
        <w:rPr>
          <w:sz w:val="26"/>
          <w:szCs w:val="26"/>
        </w:rPr>
        <w:t xml:space="preserve">, </w:t>
      </w:r>
      <w:r w:rsidR="00A242CE" w:rsidRPr="006D6001">
        <w:rPr>
          <w:sz w:val="26"/>
          <w:szCs w:val="26"/>
        </w:rPr>
        <w:t>qui s’est tenu</w:t>
      </w:r>
      <w:r w:rsidRPr="006D6001">
        <w:rPr>
          <w:sz w:val="26"/>
          <w:szCs w:val="26"/>
        </w:rPr>
        <w:t xml:space="preserve"> entre 1965 et 1966, marque un tournant dans l’enseignement de Lacan. </w:t>
      </w:r>
      <w:r w:rsidR="0074053A" w:rsidRPr="006D6001">
        <w:rPr>
          <w:sz w:val="26"/>
          <w:szCs w:val="26"/>
        </w:rPr>
        <w:t>Durant cette année</w:t>
      </w:r>
      <w:r w:rsidRPr="006D6001">
        <w:rPr>
          <w:sz w:val="26"/>
          <w:szCs w:val="26"/>
        </w:rPr>
        <w:t xml:space="preserve">, il </w:t>
      </w:r>
      <w:r w:rsidR="00A242CE" w:rsidRPr="006D6001">
        <w:rPr>
          <w:sz w:val="26"/>
          <w:szCs w:val="26"/>
        </w:rPr>
        <w:t>précise</w:t>
      </w:r>
      <w:r w:rsidRPr="006D6001">
        <w:rPr>
          <w:sz w:val="26"/>
          <w:szCs w:val="26"/>
        </w:rPr>
        <w:t xml:space="preserve"> l’objet de la psychanalyse</w:t>
      </w:r>
      <w:r w:rsidR="00CD34BD">
        <w:rPr>
          <w:sz w:val="26"/>
          <w:szCs w:val="26"/>
        </w:rPr>
        <w:t xml:space="preserve">, </w:t>
      </w:r>
      <w:r w:rsidRPr="006D6001">
        <w:rPr>
          <w:sz w:val="26"/>
          <w:szCs w:val="26"/>
        </w:rPr>
        <w:t xml:space="preserve">objet </w:t>
      </w:r>
      <w:r w:rsidRPr="006D6001">
        <w:rPr>
          <w:i/>
          <w:iCs/>
          <w:sz w:val="26"/>
          <w:szCs w:val="26"/>
        </w:rPr>
        <w:t>a</w:t>
      </w:r>
      <w:r w:rsidRPr="006D6001">
        <w:rPr>
          <w:sz w:val="26"/>
          <w:szCs w:val="26"/>
        </w:rPr>
        <w:t xml:space="preserve">, </w:t>
      </w:r>
      <w:r w:rsidR="0074053A" w:rsidRPr="006D6001">
        <w:rPr>
          <w:sz w:val="26"/>
          <w:szCs w:val="26"/>
        </w:rPr>
        <w:t>concept</w:t>
      </w:r>
      <w:r w:rsidRPr="006D6001">
        <w:rPr>
          <w:sz w:val="26"/>
          <w:szCs w:val="26"/>
        </w:rPr>
        <w:t xml:space="preserve"> </w:t>
      </w:r>
      <w:r w:rsidR="002C26BE">
        <w:rPr>
          <w:sz w:val="26"/>
          <w:szCs w:val="26"/>
        </w:rPr>
        <w:t xml:space="preserve">qu’il avait déjà abordé </w:t>
      </w:r>
      <w:r w:rsidR="00BC3094">
        <w:rPr>
          <w:sz w:val="26"/>
          <w:szCs w:val="26"/>
        </w:rPr>
        <w:t xml:space="preserve">à plusieurs reprises </w:t>
      </w:r>
      <w:r w:rsidR="002C26BE">
        <w:rPr>
          <w:sz w:val="26"/>
          <w:szCs w:val="26"/>
        </w:rPr>
        <w:t xml:space="preserve">et </w:t>
      </w:r>
      <w:r w:rsidRPr="006D6001">
        <w:rPr>
          <w:sz w:val="26"/>
          <w:szCs w:val="26"/>
        </w:rPr>
        <w:t xml:space="preserve">qu’il </w:t>
      </w:r>
      <w:r w:rsidR="002C26BE">
        <w:rPr>
          <w:sz w:val="26"/>
          <w:szCs w:val="26"/>
        </w:rPr>
        <w:t xml:space="preserve">va </w:t>
      </w:r>
      <w:r w:rsidR="00BC3094">
        <w:rPr>
          <w:sz w:val="26"/>
          <w:szCs w:val="26"/>
        </w:rPr>
        <w:t xml:space="preserve">serrer au plus près pour mieux le formaliser. C’est </w:t>
      </w:r>
      <w:r w:rsidR="002C167A" w:rsidRPr="006D6001">
        <w:rPr>
          <w:sz w:val="26"/>
          <w:szCs w:val="26"/>
        </w:rPr>
        <w:t xml:space="preserve">sans doute l’une de ses trouvailles les plus </w:t>
      </w:r>
      <w:r w:rsidR="008A4571">
        <w:rPr>
          <w:sz w:val="26"/>
          <w:szCs w:val="26"/>
        </w:rPr>
        <w:t xml:space="preserve">fondamentales, et </w:t>
      </w:r>
      <w:r w:rsidR="00BD3699">
        <w:rPr>
          <w:sz w:val="26"/>
          <w:szCs w:val="26"/>
        </w:rPr>
        <w:t xml:space="preserve">qui nous est </w:t>
      </w:r>
      <w:r w:rsidR="008A4571">
        <w:rPr>
          <w:sz w:val="26"/>
          <w:szCs w:val="26"/>
        </w:rPr>
        <w:t xml:space="preserve">précieuse pour la clinique contemporaine. </w:t>
      </w:r>
    </w:p>
    <w:p w14:paraId="5A500AD8" w14:textId="4BBCE21A" w:rsidR="00A242CE" w:rsidRPr="006D6001" w:rsidRDefault="009B71FE" w:rsidP="00BC3094">
      <w:pPr>
        <w:spacing w:before="200" w:after="0"/>
        <w:jc w:val="both"/>
        <w:rPr>
          <w:b/>
          <w:bCs/>
          <w:sz w:val="24"/>
          <w:szCs w:val="24"/>
        </w:rPr>
      </w:pPr>
      <w:r w:rsidRPr="006D6001">
        <w:rPr>
          <w:b/>
          <w:bCs/>
          <w:sz w:val="24"/>
          <w:szCs w:val="24"/>
        </w:rPr>
        <w:t>« L’objet de la psychanalyse » et non « L’objet dans la psychanalyse</w:t>
      </w:r>
      <w:r w:rsidR="0074053A" w:rsidRPr="006D6001">
        <w:rPr>
          <w:b/>
          <w:bCs/>
          <w:sz w:val="24"/>
          <w:szCs w:val="24"/>
        </w:rPr>
        <w:t> »</w:t>
      </w:r>
      <w:r w:rsidRPr="006D6001">
        <w:rPr>
          <w:b/>
          <w:bCs/>
          <w:sz w:val="24"/>
          <w:szCs w:val="24"/>
        </w:rPr>
        <w:t xml:space="preserve"> </w:t>
      </w:r>
    </w:p>
    <w:p w14:paraId="0C583D8F" w14:textId="46A4ECDC" w:rsidR="00A73F0F" w:rsidRPr="006D6001" w:rsidRDefault="009B71FE" w:rsidP="00A73F0F">
      <w:pPr>
        <w:spacing w:before="120" w:after="0"/>
        <w:jc w:val="both"/>
        <w:rPr>
          <w:sz w:val="26"/>
          <w:szCs w:val="26"/>
        </w:rPr>
      </w:pPr>
      <w:r w:rsidRPr="006D6001">
        <w:rPr>
          <w:sz w:val="26"/>
          <w:szCs w:val="26"/>
        </w:rPr>
        <w:t>À partir de c</w:t>
      </w:r>
      <w:r w:rsidR="002C167A" w:rsidRPr="006D6001">
        <w:rPr>
          <w:sz w:val="26"/>
          <w:szCs w:val="26"/>
        </w:rPr>
        <w:t>e titre</w:t>
      </w:r>
      <w:r w:rsidRPr="006D6001">
        <w:rPr>
          <w:sz w:val="26"/>
          <w:szCs w:val="26"/>
        </w:rPr>
        <w:t xml:space="preserve"> volontairement ambigu</w:t>
      </w:r>
      <w:r w:rsidR="002C167A" w:rsidRPr="006D6001">
        <w:rPr>
          <w:sz w:val="26"/>
          <w:szCs w:val="26"/>
        </w:rPr>
        <w:t xml:space="preserve">, </w:t>
      </w:r>
      <w:r w:rsidR="0074053A" w:rsidRPr="006D6001">
        <w:rPr>
          <w:sz w:val="26"/>
          <w:szCs w:val="26"/>
        </w:rPr>
        <w:t>Lacan va définir un objet propre à la psychanalyse, qui se différencie de celui de la science ou de la religion.</w:t>
      </w:r>
      <w:r w:rsidR="0033067E" w:rsidRPr="006D6001">
        <w:rPr>
          <w:sz w:val="26"/>
          <w:szCs w:val="26"/>
        </w:rPr>
        <w:t xml:space="preserve"> O</w:t>
      </w:r>
      <w:r w:rsidRPr="006D6001">
        <w:rPr>
          <w:sz w:val="26"/>
          <w:szCs w:val="26"/>
        </w:rPr>
        <w:t xml:space="preserve">bjet non représentable, </w:t>
      </w:r>
      <w:r w:rsidR="00A73F0F" w:rsidRPr="006D6001">
        <w:rPr>
          <w:sz w:val="26"/>
          <w:szCs w:val="26"/>
        </w:rPr>
        <w:t xml:space="preserve">objet de rebut, </w:t>
      </w:r>
      <w:r w:rsidRPr="006D6001">
        <w:rPr>
          <w:sz w:val="26"/>
          <w:szCs w:val="26"/>
        </w:rPr>
        <w:t xml:space="preserve">mais </w:t>
      </w:r>
      <w:r w:rsidR="00A242CE" w:rsidRPr="006D6001">
        <w:rPr>
          <w:sz w:val="26"/>
          <w:szCs w:val="26"/>
        </w:rPr>
        <w:t xml:space="preserve">objet </w:t>
      </w:r>
      <w:r w:rsidRPr="006D6001">
        <w:rPr>
          <w:sz w:val="26"/>
          <w:szCs w:val="26"/>
        </w:rPr>
        <w:t xml:space="preserve">central </w:t>
      </w:r>
      <w:r w:rsidR="00953E7A" w:rsidRPr="006D6001">
        <w:rPr>
          <w:sz w:val="26"/>
          <w:szCs w:val="26"/>
        </w:rPr>
        <w:t>en ce qu’il touche à la vérité du sujet</w:t>
      </w:r>
      <w:r w:rsidR="00A242CE" w:rsidRPr="006D6001">
        <w:rPr>
          <w:sz w:val="26"/>
          <w:szCs w:val="26"/>
        </w:rPr>
        <w:t>. C</w:t>
      </w:r>
      <w:r w:rsidR="0033067E" w:rsidRPr="006D6001">
        <w:rPr>
          <w:sz w:val="26"/>
          <w:szCs w:val="26"/>
        </w:rPr>
        <w:t xml:space="preserve">et objet ne peut se saisir qu’en creux, comme une absence, un </w:t>
      </w:r>
      <w:r w:rsidR="00953E7A" w:rsidRPr="006D6001">
        <w:rPr>
          <w:sz w:val="26"/>
          <w:szCs w:val="26"/>
        </w:rPr>
        <w:t>trou</w:t>
      </w:r>
      <w:r w:rsidR="0033067E" w:rsidRPr="006D6001">
        <w:rPr>
          <w:sz w:val="26"/>
          <w:szCs w:val="26"/>
        </w:rPr>
        <w:t xml:space="preserve"> </w:t>
      </w:r>
      <w:r w:rsidR="00953E7A" w:rsidRPr="006D6001">
        <w:rPr>
          <w:sz w:val="26"/>
          <w:szCs w:val="26"/>
        </w:rPr>
        <w:t xml:space="preserve">qui </w:t>
      </w:r>
      <w:r w:rsidR="0033067E" w:rsidRPr="006D6001">
        <w:rPr>
          <w:sz w:val="26"/>
          <w:szCs w:val="26"/>
        </w:rPr>
        <w:t xml:space="preserve">divise le sujet et interroge sans cesse son désir. </w:t>
      </w:r>
    </w:p>
    <w:p w14:paraId="7E976167" w14:textId="1EE8BC8F" w:rsidR="0033440B" w:rsidRPr="006D6001" w:rsidRDefault="00A73F0F" w:rsidP="006D6001">
      <w:pPr>
        <w:spacing w:before="120" w:after="0"/>
        <w:jc w:val="both"/>
        <w:rPr>
          <w:sz w:val="26"/>
          <w:szCs w:val="26"/>
        </w:rPr>
      </w:pPr>
      <w:r w:rsidRPr="006D6001">
        <w:rPr>
          <w:sz w:val="26"/>
          <w:szCs w:val="26"/>
        </w:rPr>
        <w:t>En un temps où la psychanalyse</w:t>
      </w:r>
      <w:r w:rsidR="003A2312">
        <w:rPr>
          <w:sz w:val="26"/>
          <w:szCs w:val="26"/>
        </w:rPr>
        <w:t xml:space="preserve"> </w:t>
      </w:r>
      <w:r w:rsidRPr="006D6001">
        <w:rPr>
          <w:sz w:val="26"/>
          <w:szCs w:val="26"/>
        </w:rPr>
        <w:t>est ramené</w:t>
      </w:r>
      <w:r w:rsidR="00DB7E57" w:rsidRPr="006D6001">
        <w:rPr>
          <w:sz w:val="26"/>
          <w:szCs w:val="26"/>
        </w:rPr>
        <w:t>e</w:t>
      </w:r>
      <w:r w:rsidRPr="006D6001">
        <w:rPr>
          <w:sz w:val="26"/>
          <w:szCs w:val="26"/>
        </w:rPr>
        <w:t xml:space="preserve"> au rang de</w:t>
      </w:r>
      <w:r w:rsidR="00DB7E57" w:rsidRPr="006D6001">
        <w:rPr>
          <w:sz w:val="26"/>
          <w:szCs w:val="26"/>
        </w:rPr>
        <w:t>s</w:t>
      </w:r>
      <w:r w:rsidRPr="006D6001">
        <w:rPr>
          <w:sz w:val="26"/>
          <w:szCs w:val="26"/>
        </w:rPr>
        <w:t xml:space="preserve"> pratique</w:t>
      </w:r>
      <w:r w:rsidR="00DB7E57" w:rsidRPr="006D6001">
        <w:rPr>
          <w:sz w:val="26"/>
          <w:szCs w:val="26"/>
        </w:rPr>
        <w:t>s</w:t>
      </w:r>
      <w:r w:rsidRPr="006D6001">
        <w:rPr>
          <w:sz w:val="26"/>
          <w:szCs w:val="26"/>
        </w:rPr>
        <w:t xml:space="preserve"> obscurantiste</w:t>
      </w:r>
      <w:r w:rsidR="00DB7E57" w:rsidRPr="006D6001">
        <w:rPr>
          <w:sz w:val="26"/>
          <w:szCs w:val="26"/>
        </w:rPr>
        <w:t>s</w:t>
      </w:r>
      <w:r w:rsidRPr="006D6001">
        <w:rPr>
          <w:sz w:val="26"/>
          <w:szCs w:val="26"/>
        </w:rPr>
        <w:t xml:space="preserve"> par </w:t>
      </w:r>
      <w:r w:rsidR="00DB7E57" w:rsidRPr="006D6001">
        <w:rPr>
          <w:sz w:val="26"/>
          <w:szCs w:val="26"/>
        </w:rPr>
        <w:t>certains</w:t>
      </w:r>
      <w:r w:rsidRPr="006D6001">
        <w:rPr>
          <w:sz w:val="26"/>
          <w:szCs w:val="26"/>
        </w:rPr>
        <w:t xml:space="preserve"> tenants des neurosciences et de l’industrie pharmaceutique</w:t>
      </w:r>
      <w:r w:rsidR="00DB7E57" w:rsidRPr="006D6001">
        <w:rPr>
          <w:sz w:val="26"/>
          <w:szCs w:val="26"/>
        </w:rPr>
        <w:t xml:space="preserve">, il nous a paru essentiel de se saisir de la publication récente de ce Séminaire pour revisiter ce que le discours analytique </w:t>
      </w:r>
      <w:r w:rsidR="00A242CE" w:rsidRPr="006D6001">
        <w:rPr>
          <w:sz w:val="26"/>
          <w:szCs w:val="26"/>
        </w:rPr>
        <w:t>a</w:t>
      </w:r>
      <w:r w:rsidR="00DB7E57" w:rsidRPr="006D6001">
        <w:rPr>
          <w:sz w:val="26"/>
          <w:szCs w:val="26"/>
        </w:rPr>
        <w:t xml:space="preserve"> de subversif</w:t>
      </w:r>
      <w:r w:rsidR="00A242CE" w:rsidRPr="006D6001">
        <w:rPr>
          <w:sz w:val="26"/>
          <w:szCs w:val="26"/>
        </w:rPr>
        <w:t xml:space="preserve">, </w:t>
      </w:r>
      <w:r w:rsidR="00DB7E57" w:rsidRPr="006D6001">
        <w:rPr>
          <w:sz w:val="26"/>
          <w:szCs w:val="26"/>
        </w:rPr>
        <w:t>de vivifiant</w:t>
      </w:r>
      <w:r w:rsidR="00A242CE" w:rsidRPr="006D6001">
        <w:rPr>
          <w:sz w:val="26"/>
          <w:szCs w:val="26"/>
        </w:rPr>
        <w:t xml:space="preserve"> et d’actuel</w:t>
      </w:r>
      <w:r w:rsidR="00DB7E57" w:rsidRPr="006D6001">
        <w:rPr>
          <w:sz w:val="26"/>
          <w:szCs w:val="26"/>
        </w:rPr>
        <w:t>.</w:t>
      </w:r>
      <w:r w:rsidR="0033440B" w:rsidRPr="006D6001">
        <w:rPr>
          <w:sz w:val="26"/>
          <w:szCs w:val="26"/>
        </w:rPr>
        <w:t xml:space="preserve"> </w:t>
      </w:r>
    </w:p>
    <w:p w14:paraId="11AFBFA7" w14:textId="5F1DBEC5" w:rsidR="00A73F0F" w:rsidRPr="006D6001" w:rsidRDefault="0033440B" w:rsidP="0033440B">
      <w:pPr>
        <w:spacing w:before="120" w:after="0"/>
        <w:jc w:val="both"/>
        <w:rPr>
          <w:sz w:val="26"/>
          <w:szCs w:val="26"/>
        </w:rPr>
      </w:pPr>
      <w:r w:rsidRPr="006D6001">
        <w:rPr>
          <w:sz w:val="26"/>
          <w:szCs w:val="26"/>
        </w:rPr>
        <w:t xml:space="preserve">Sur les traces de </w:t>
      </w:r>
      <w:r w:rsidR="00795837" w:rsidRPr="006D6001">
        <w:rPr>
          <w:sz w:val="26"/>
          <w:szCs w:val="26"/>
        </w:rPr>
        <w:t>« </w:t>
      </w:r>
      <w:r w:rsidRPr="006D6001">
        <w:rPr>
          <w:sz w:val="26"/>
          <w:szCs w:val="26"/>
        </w:rPr>
        <w:t>cet obscur objet de la psychanalyse</w:t>
      </w:r>
      <w:r w:rsidR="00795837" w:rsidRPr="006D6001">
        <w:rPr>
          <w:sz w:val="26"/>
          <w:szCs w:val="26"/>
        </w:rPr>
        <w:t> »</w:t>
      </w:r>
      <w:r w:rsidRPr="006D6001">
        <w:rPr>
          <w:sz w:val="26"/>
          <w:szCs w:val="26"/>
        </w:rPr>
        <w:t xml:space="preserve">, Augustin Menard </w:t>
      </w:r>
      <w:r w:rsidR="00145F90" w:rsidRPr="006D6001">
        <w:rPr>
          <w:sz w:val="26"/>
          <w:szCs w:val="26"/>
        </w:rPr>
        <w:t xml:space="preserve">nous présentera ce Séminaire, ouvrant </w:t>
      </w:r>
      <w:r w:rsidR="00BC3094">
        <w:rPr>
          <w:sz w:val="26"/>
          <w:szCs w:val="26"/>
        </w:rPr>
        <w:t xml:space="preserve">ensuite </w:t>
      </w:r>
      <w:r w:rsidR="00145F90" w:rsidRPr="006D6001">
        <w:rPr>
          <w:sz w:val="26"/>
          <w:szCs w:val="26"/>
        </w:rPr>
        <w:t xml:space="preserve">sur une discussion </w:t>
      </w:r>
      <w:r w:rsidRPr="006D6001">
        <w:rPr>
          <w:sz w:val="26"/>
          <w:szCs w:val="26"/>
        </w:rPr>
        <w:t>avec les membres du bureau de Montpellier</w:t>
      </w:r>
      <w:r w:rsidR="002C26BE">
        <w:rPr>
          <w:sz w:val="26"/>
          <w:szCs w:val="26"/>
        </w:rPr>
        <w:t xml:space="preserve"> </w:t>
      </w:r>
      <w:r w:rsidR="007A21A2" w:rsidRPr="006D6001">
        <w:rPr>
          <w:sz w:val="26"/>
          <w:szCs w:val="26"/>
        </w:rPr>
        <w:t>et avec le</w:t>
      </w:r>
      <w:r w:rsidR="00795837" w:rsidRPr="006D6001">
        <w:rPr>
          <w:sz w:val="26"/>
          <w:szCs w:val="26"/>
        </w:rPr>
        <w:t xml:space="preserve"> public présent.</w:t>
      </w:r>
    </w:p>
    <w:p w14:paraId="21DE02FB" w14:textId="6FEB63F1" w:rsidR="00ED5E18" w:rsidRPr="00D8779D" w:rsidRDefault="00D8779D" w:rsidP="00BD3699">
      <w:pPr>
        <w:spacing w:before="300" w:after="0"/>
        <w:jc w:val="center"/>
        <w:rPr>
          <w:b/>
          <w:bCs/>
          <w:sz w:val="26"/>
          <w:szCs w:val="26"/>
        </w:rPr>
      </w:pPr>
      <w:r w:rsidRPr="00D8779D">
        <w:rPr>
          <w:b/>
          <w:bCs/>
          <w:sz w:val="26"/>
          <w:szCs w:val="26"/>
        </w:rPr>
        <w:t>R</w:t>
      </w:r>
      <w:r w:rsidR="00AC46D9" w:rsidRPr="00D8779D">
        <w:rPr>
          <w:b/>
          <w:bCs/>
          <w:sz w:val="26"/>
          <w:szCs w:val="26"/>
        </w:rPr>
        <w:t>endez-vous le 31 octobre</w:t>
      </w:r>
      <w:r w:rsidR="0067638C" w:rsidRPr="00D8779D">
        <w:rPr>
          <w:b/>
          <w:bCs/>
          <w:sz w:val="26"/>
          <w:szCs w:val="26"/>
        </w:rPr>
        <w:t xml:space="preserve"> </w:t>
      </w:r>
      <w:r w:rsidR="007A21A2" w:rsidRPr="00D8779D">
        <w:rPr>
          <w:b/>
          <w:bCs/>
          <w:sz w:val="26"/>
          <w:szCs w:val="26"/>
        </w:rPr>
        <w:t xml:space="preserve">à </w:t>
      </w:r>
      <w:r w:rsidR="003A2312">
        <w:rPr>
          <w:b/>
          <w:bCs/>
          <w:sz w:val="26"/>
          <w:szCs w:val="26"/>
        </w:rPr>
        <w:t>9</w:t>
      </w:r>
      <w:r w:rsidR="007A21A2" w:rsidRPr="00D8779D">
        <w:rPr>
          <w:b/>
          <w:bCs/>
          <w:sz w:val="26"/>
          <w:szCs w:val="26"/>
        </w:rPr>
        <w:t>h</w:t>
      </w:r>
      <w:r w:rsidR="003A2312">
        <w:rPr>
          <w:b/>
          <w:bCs/>
          <w:sz w:val="26"/>
          <w:szCs w:val="26"/>
        </w:rPr>
        <w:t>30</w:t>
      </w:r>
      <w:r w:rsidR="007A21A2" w:rsidRPr="00D8779D">
        <w:rPr>
          <w:b/>
          <w:bCs/>
          <w:sz w:val="26"/>
          <w:szCs w:val="26"/>
        </w:rPr>
        <w:t xml:space="preserve"> </w:t>
      </w:r>
      <w:r w:rsidR="0067638C" w:rsidRPr="00D8779D">
        <w:rPr>
          <w:b/>
          <w:bCs/>
          <w:sz w:val="26"/>
          <w:szCs w:val="26"/>
        </w:rPr>
        <w:t>au Gazette Café !</w:t>
      </w:r>
    </w:p>
    <w:sectPr w:rsidR="00ED5E18" w:rsidRPr="00D8779D" w:rsidSect="006D6001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B27A75"/>
    <w:multiLevelType w:val="hybridMultilevel"/>
    <w:tmpl w:val="673027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042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873"/>
    <w:rsid w:val="000321E7"/>
    <w:rsid w:val="000747AB"/>
    <w:rsid w:val="00081425"/>
    <w:rsid w:val="000C5301"/>
    <w:rsid w:val="00107B2D"/>
    <w:rsid w:val="00127AB1"/>
    <w:rsid w:val="00145F90"/>
    <w:rsid w:val="00157F6B"/>
    <w:rsid w:val="00167662"/>
    <w:rsid w:val="001778D5"/>
    <w:rsid w:val="00181E6B"/>
    <w:rsid w:val="001C3F01"/>
    <w:rsid w:val="001C473C"/>
    <w:rsid w:val="001D67FE"/>
    <w:rsid w:val="001E03C0"/>
    <w:rsid w:val="001E4CC9"/>
    <w:rsid w:val="001F0961"/>
    <w:rsid w:val="00206A14"/>
    <w:rsid w:val="002201DA"/>
    <w:rsid w:val="00222E2F"/>
    <w:rsid w:val="00236882"/>
    <w:rsid w:val="00252104"/>
    <w:rsid w:val="00265127"/>
    <w:rsid w:val="0027546A"/>
    <w:rsid w:val="002A675D"/>
    <w:rsid w:val="002C167A"/>
    <w:rsid w:val="002C26BE"/>
    <w:rsid w:val="002C3868"/>
    <w:rsid w:val="002E7140"/>
    <w:rsid w:val="0033067E"/>
    <w:rsid w:val="00332E6A"/>
    <w:rsid w:val="0033440B"/>
    <w:rsid w:val="00336E00"/>
    <w:rsid w:val="00345977"/>
    <w:rsid w:val="00355DDF"/>
    <w:rsid w:val="0035656A"/>
    <w:rsid w:val="0035786C"/>
    <w:rsid w:val="003A189C"/>
    <w:rsid w:val="003A2312"/>
    <w:rsid w:val="003A2777"/>
    <w:rsid w:val="003B796A"/>
    <w:rsid w:val="003D40AA"/>
    <w:rsid w:val="003E2207"/>
    <w:rsid w:val="003F2119"/>
    <w:rsid w:val="0042289F"/>
    <w:rsid w:val="00422BB2"/>
    <w:rsid w:val="00445BD9"/>
    <w:rsid w:val="00475231"/>
    <w:rsid w:val="00490215"/>
    <w:rsid w:val="004B0D20"/>
    <w:rsid w:val="004C6850"/>
    <w:rsid w:val="004E3718"/>
    <w:rsid w:val="004E70A7"/>
    <w:rsid w:val="004F2794"/>
    <w:rsid w:val="00515A5F"/>
    <w:rsid w:val="00516ED5"/>
    <w:rsid w:val="005172C9"/>
    <w:rsid w:val="00522E67"/>
    <w:rsid w:val="005260A5"/>
    <w:rsid w:val="00545AE5"/>
    <w:rsid w:val="00551ADC"/>
    <w:rsid w:val="005726FB"/>
    <w:rsid w:val="00572DAE"/>
    <w:rsid w:val="00587888"/>
    <w:rsid w:val="005A2927"/>
    <w:rsid w:val="005A45EE"/>
    <w:rsid w:val="005C285B"/>
    <w:rsid w:val="005E2EE6"/>
    <w:rsid w:val="005F5A34"/>
    <w:rsid w:val="00603A24"/>
    <w:rsid w:val="00614513"/>
    <w:rsid w:val="00630FF0"/>
    <w:rsid w:val="00652B9E"/>
    <w:rsid w:val="0067104B"/>
    <w:rsid w:val="0067638C"/>
    <w:rsid w:val="00693832"/>
    <w:rsid w:val="006C0AF8"/>
    <w:rsid w:val="006D059B"/>
    <w:rsid w:val="006D4BC4"/>
    <w:rsid w:val="006D6001"/>
    <w:rsid w:val="006F5247"/>
    <w:rsid w:val="006F53DF"/>
    <w:rsid w:val="00702623"/>
    <w:rsid w:val="00706C54"/>
    <w:rsid w:val="00714BB9"/>
    <w:rsid w:val="0074053A"/>
    <w:rsid w:val="0076028E"/>
    <w:rsid w:val="00763716"/>
    <w:rsid w:val="007877AD"/>
    <w:rsid w:val="00795837"/>
    <w:rsid w:val="007A21A2"/>
    <w:rsid w:val="007A6ECD"/>
    <w:rsid w:val="007C5C04"/>
    <w:rsid w:val="007D5839"/>
    <w:rsid w:val="007E2260"/>
    <w:rsid w:val="00804E5A"/>
    <w:rsid w:val="00842473"/>
    <w:rsid w:val="00853FD0"/>
    <w:rsid w:val="00854E5E"/>
    <w:rsid w:val="00877B96"/>
    <w:rsid w:val="00881E2E"/>
    <w:rsid w:val="00892294"/>
    <w:rsid w:val="008A4571"/>
    <w:rsid w:val="008B4ACC"/>
    <w:rsid w:val="008B7379"/>
    <w:rsid w:val="008D1D00"/>
    <w:rsid w:val="008D3AC2"/>
    <w:rsid w:val="008E16F4"/>
    <w:rsid w:val="00935E28"/>
    <w:rsid w:val="00946052"/>
    <w:rsid w:val="00947E51"/>
    <w:rsid w:val="00953E7A"/>
    <w:rsid w:val="0096467E"/>
    <w:rsid w:val="009B5EDF"/>
    <w:rsid w:val="009B71FE"/>
    <w:rsid w:val="009C7D65"/>
    <w:rsid w:val="009E0DA6"/>
    <w:rsid w:val="009E460F"/>
    <w:rsid w:val="009F64F1"/>
    <w:rsid w:val="00A035B5"/>
    <w:rsid w:val="00A12F7F"/>
    <w:rsid w:val="00A22934"/>
    <w:rsid w:val="00A242CE"/>
    <w:rsid w:val="00A34044"/>
    <w:rsid w:val="00A45C1D"/>
    <w:rsid w:val="00A46268"/>
    <w:rsid w:val="00A72EBF"/>
    <w:rsid w:val="00A73F0F"/>
    <w:rsid w:val="00A83DB2"/>
    <w:rsid w:val="00A90961"/>
    <w:rsid w:val="00AA19A6"/>
    <w:rsid w:val="00AA677D"/>
    <w:rsid w:val="00AC46D9"/>
    <w:rsid w:val="00AD11ED"/>
    <w:rsid w:val="00AE254A"/>
    <w:rsid w:val="00AE50B3"/>
    <w:rsid w:val="00AE6090"/>
    <w:rsid w:val="00AF7939"/>
    <w:rsid w:val="00B1209F"/>
    <w:rsid w:val="00B24191"/>
    <w:rsid w:val="00B31AEE"/>
    <w:rsid w:val="00B35CAB"/>
    <w:rsid w:val="00B43AA9"/>
    <w:rsid w:val="00B46391"/>
    <w:rsid w:val="00B51E4D"/>
    <w:rsid w:val="00BC3094"/>
    <w:rsid w:val="00BD3699"/>
    <w:rsid w:val="00BD3900"/>
    <w:rsid w:val="00C010BF"/>
    <w:rsid w:val="00C07EB0"/>
    <w:rsid w:val="00C40FA3"/>
    <w:rsid w:val="00C412B0"/>
    <w:rsid w:val="00C613A5"/>
    <w:rsid w:val="00C6186D"/>
    <w:rsid w:val="00C746B5"/>
    <w:rsid w:val="00C759D7"/>
    <w:rsid w:val="00C9742D"/>
    <w:rsid w:val="00CA632B"/>
    <w:rsid w:val="00CB25D7"/>
    <w:rsid w:val="00CB797F"/>
    <w:rsid w:val="00CC0747"/>
    <w:rsid w:val="00CD34BD"/>
    <w:rsid w:val="00CE05B1"/>
    <w:rsid w:val="00CF3FE5"/>
    <w:rsid w:val="00D31873"/>
    <w:rsid w:val="00D655A2"/>
    <w:rsid w:val="00D8779D"/>
    <w:rsid w:val="00DB7A02"/>
    <w:rsid w:val="00DB7E57"/>
    <w:rsid w:val="00DC2189"/>
    <w:rsid w:val="00DD7373"/>
    <w:rsid w:val="00DF0128"/>
    <w:rsid w:val="00E07ED9"/>
    <w:rsid w:val="00E10F23"/>
    <w:rsid w:val="00E13633"/>
    <w:rsid w:val="00E17CFE"/>
    <w:rsid w:val="00E24061"/>
    <w:rsid w:val="00E86B62"/>
    <w:rsid w:val="00E91097"/>
    <w:rsid w:val="00E966EE"/>
    <w:rsid w:val="00EA0CE0"/>
    <w:rsid w:val="00EC0C55"/>
    <w:rsid w:val="00ED3D18"/>
    <w:rsid w:val="00ED4FA8"/>
    <w:rsid w:val="00ED55A5"/>
    <w:rsid w:val="00ED5E18"/>
    <w:rsid w:val="00ED7F5C"/>
    <w:rsid w:val="00EE3D5B"/>
    <w:rsid w:val="00EF008A"/>
    <w:rsid w:val="00F05183"/>
    <w:rsid w:val="00F05254"/>
    <w:rsid w:val="00F23626"/>
    <w:rsid w:val="00F2582E"/>
    <w:rsid w:val="00F6660C"/>
    <w:rsid w:val="00F67A88"/>
    <w:rsid w:val="00F80F0D"/>
    <w:rsid w:val="00F872EB"/>
    <w:rsid w:val="00F92489"/>
    <w:rsid w:val="00FC7299"/>
    <w:rsid w:val="00FD01A0"/>
    <w:rsid w:val="00FD29D9"/>
    <w:rsid w:val="00FE44A3"/>
    <w:rsid w:val="00FF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E5660"/>
  <w15:docId w15:val="{FA2FB17B-B54A-4BF8-B4A6-622C53E08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318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318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318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318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318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318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318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318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318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318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318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318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3187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3187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3187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3187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3187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3187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318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318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318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318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318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3187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3187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3187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318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3187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318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E95FEB-75AA-4A4C-9709-4A8866008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 Nigon</dc:creator>
  <cp:lastModifiedBy>bernard sadaillan</cp:lastModifiedBy>
  <cp:revision>2</cp:revision>
  <cp:lastPrinted>2025-03-03T17:53:00Z</cp:lastPrinted>
  <dcterms:created xsi:type="dcterms:W3CDTF">2026-09-29T07:39:00Z</dcterms:created>
  <dcterms:modified xsi:type="dcterms:W3CDTF">2026-09-29T07:39:00Z</dcterms:modified>
</cp:coreProperties>
</file>