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EA8C" w14:textId="77777777" w:rsidR="007C124D" w:rsidRDefault="00000000">
      <w:pPr>
        <w:pStyle w:val="Pardfaut"/>
        <w:spacing w:before="0" w:line="240" w:lineRule="auto"/>
        <w:jc w:val="center"/>
        <w:rPr>
          <w:rFonts w:ascii="Times New Roman" w:eastAsia="Times New Roman" w:hAnsi="Times New Roman" w:cs="Times New Roman"/>
          <w:sz w:val="26"/>
          <w:szCs w:val="26"/>
        </w:rPr>
      </w:pPr>
      <w:r>
        <w:rPr>
          <w:rFonts w:ascii="Times New Roman" w:hAnsi="Times New Roman"/>
          <w:sz w:val="26"/>
          <w:szCs w:val="26"/>
        </w:rPr>
        <w:t xml:space="preserve">   Conférence de l’ACF en VD</w:t>
      </w:r>
    </w:p>
    <w:p w14:paraId="30E1EF93" w14:textId="77777777" w:rsidR="007C124D" w:rsidRDefault="00000000">
      <w:pPr>
        <w:pStyle w:val="Pardfaut"/>
        <w:spacing w:before="0" w:line="240" w:lineRule="auto"/>
        <w:jc w:val="center"/>
        <w:rPr>
          <w:rFonts w:ascii="Times New Roman" w:eastAsia="Times New Roman" w:hAnsi="Times New Roman" w:cs="Times New Roman"/>
          <w:sz w:val="26"/>
          <w:szCs w:val="26"/>
        </w:rPr>
      </w:pPr>
      <w:r>
        <w:rPr>
          <w:rFonts w:ascii="Times New Roman" w:hAnsi="Times New Roman"/>
          <w:sz w:val="26"/>
          <w:szCs w:val="26"/>
        </w:rPr>
        <w:t xml:space="preserve"> </w:t>
      </w:r>
      <w:r>
        <w:rPr>
          <w:rStyle w:val="Aucun"/>
          <w:rFonts w:ascii="Times New Roman" w:hAnsi="Times New Roman"/>
          <w:b/>
          <w:bCs/>
          <w:sz w:val="26"/>
          <w:szCs w:val="26"/>
        </w:rPr>
        <w:t xml:space="preserve">"Lire un symptôme avec la psychanalyse" </w:t>
      </w:r>
    </w:p>
    <w:p w14:paraId="66B0B7C3" w14:textId="77777777" w:rsidR="007C124D" w:rsidRDefault="007C124D">
      <w:pPr>
        <w:pStyle w:val="Pardfaut"/>
        <w:spacing w:before="0" w:line="240" w:lineRule="auto"/>
        <w:rPr>
          <w:rFonts w:ascii="Times New Roman" w:eastAsia="Times New Roman" w:hAnsi="Times New Roman" w:cs="Times New Roman"/>
          <w:sz w:val="26"/>
          <w:szCs w:val="26"/>
        </w:rPr>
      </w:pPr>
    </w:p>
    <w:p w14:paraId="24869A1E" w14:textId="77777777" w:rsidR="007C124D" w:rsidRDefault="007C124D">
      <w:pPr>
        <w:pStyle w:val="Pardfaut"/>
        <w:spacing w:before="0" w:line="240" w:lineRule="auto"/>
        <w:rPr>
          <w:rStyle w:val="Aucun"/>
          <w:rFonts w:ascii="Times Roman" w:eastAsia="Times Roman" w:hAnsi="Times Roman" w:cs="Times Roman"/>
          <w:shd w:val="clear" w:color="auto" w:fill="FFFFFF"/>
        </w:rPr>
      </w:pPr>
    </w:p>
    <w:p w14:paraId="5AD3486A" w14:textId="77777777" w:rsidR="007C124D" w:rsidRDefault="00000000">
      <w:pPr>
        <w:pStyle w:val="Pardfaut"/>
        <w:spacing w:before="0" w:after="240" w:line="240" w:lineRule="auto"/>
        <w:jc w:val="center"/>
        <w:rPr>
          <w:rStyle w:val="Aucun"/>
          <w:rFonts w:ascii="Times New Roman" w:eastAsia="Times New Roman" w:hAnsi="Times New Roman" w:cs="Times New Roman"/>
          <w:shd w:val="clear" w:color="auto" w:fill="FFFFFF"/>
        </w:rPr>
      </w:pPr>
      <w:r>
        <w:rPr>
          <w:rStyle w:val="Aucun"/>
          <w:rFonts w:ascii="Times New Roman" w:hAnsi="Times New Roman"/>
          <w:sz w:val="29"/>
          <w:szCs w:val="29"/>
          <w:shd w:val="clear" w:color="auto" w:fill="FFFFFF"/>
        </w:rPr>
        <w:t>Contingence du symptôme</w:t>
      </w:r>
    </w:p>
    <w:p w14:paraId="768DEA57" w14:textId="77777777" w:rsidR="007C124D" w:rsidRDefault="007C124D">
      <w:pPr>
        <w:pStyle w:val="Pardfaut"/>
        <w:spacing w:before="0" w:line="240" w:lineRule="auto"/>
        <w:rPr>
          <w:rFonts w:ascii="Times New Roman" w:eastAsia="Times New Roman" w:hAnsi="Times New Roman" w:cs="Times New Roman"/>
          <w:sz w:val="26"/>
          <w:szCs w:val="26"/>
        </w:rPr>
      </w:pPr>
    </w:p>
    <w:p w14:paraId="3D63F1A9" w14:textId="77777777" w:rsidR="007C124D" w:rsidRDefault="00000000">
      <w:pPr>
        <w:pStyle w:val="Pardfaut"/>
        <w:spacing w:before="0" w:line="240" w:lineRule="auto"/>
        <w:jc w:val="both"/>
        <w:rPr>
          <w:rFonts w:ascii="Times New Roman" w:eastAsia="Times New Roman" w:hAnsi="Times New Roman" w:cs="Times New Roman"/>
          <w:sz w:val="26"/>
          <w:szCs w:val="26"/>
        </w:rPr>
      </w:pPr>
      <w:r>
        <w:rPr>
          <w:rFonts w:ascii="Times New Roman" w:hAnsi="Times New Roman"/>
          <w:sz w:val="26"/>
          <w:szCs w:val="26"/>
        </w:rPr>
        <w:t xml:space="preserve">Dans le sillage de l’Action lacanienne, nous avons le grand plaisir de vous proposer de « Lire un symptôme avec la psychanalyse » samedi 31 janvier à 14h30 au gazette café avec Sylvie Goumet, psychanalyste à Marseille, membre de l’ECF. Elle interviendra lors d'une conférence qui sera suivie d’un temps de conversation. Elle propose plusieurs axes que voici en partant de questions qu’elle dépliera  : </w:t>
      </w:r>
    </w:p>
    <w:p w14:paraId="3E3AA328" w14:textId="77777777" w:rsidR="007C124D" w:rsidRDefault="007C124D">
      <w:pPr>
        <w:pStyle w:val="Pardfaut"/>
        <w:spacing w:before="0" w:line="240" w:lineRule="auto"/>
        <w:jc w:val="both"/>
        <w:rPr>
          <w:rStyle w:val="Aucun"/>
          <w:rFonts w:ascii="Times New Roman" w:eastAsia="Times New Roman" w:hAnsi="Times New Roman" w:cs="Times New Roman"/>
          <w:color w:val="060606"/>
          <w:sz w:val="26"/>
          <w:szCs w:val="26"/>
        </w:rPr>
      </w:pPr>
    </w:p>
    <w:p w14:paraId="6A92094C" w14:textId="77777777" w:rsidR="007C124D" w:rsidRDefault="00000000">
      <w:pPr>
        <w:pStyle w:val="Pardfaut"/>
        <w:spacing w:before="0" w:line="240" w:lineRule="auto"/>
        <w:jc w:val="both"/>
        <w:rPr>
          <w:rStyle w:val="Aucun"/>
          <w:rFonts w:ascii="Times New Roman" w:eastAsia="Times New Roman" w:hAnsi="Times New Roman" w:cs="Times New Roman"/>
          <w:color w:val="060606"/>
          <w:sz w:val="26"/>
          <w:szCs w:val="26"/>
        </w:rPr>
      </w:pPr>
      <w:r>
        <w:rPr>
          <w:rStyle w:val="Aucun"/>
          <w:rFonts w:ascii="Times New Roman" w:hAnsi="Times New Roman"/>
          <w:color w:val="060606"/>
          <w:sz w:val="26"/>
          <w:szCs w:val="26"/>
        </w:rPr>
        <w:t>« Le symptôme est détenteur d</w:t>
      </w:r>
      <w:r>
        <w:rPr>
          <w:rStyle w:val="Aucun"/>
          <w:rFonts w:ascii="Times New Roman" w:hAnsi="Times New Roman"/>
          <w:color w:val="060606"/>
          <w:sz w:val="26"/>
          <w:szCs w:val="26"/>
          <w:rtl/>
        </w:rPr>
        <w:t>’</w:t>
      </w:r>
      <w:r>
        <w:rPr>
          <w:rStyle w:val="Aucun"/>
          <w:rFonts w:ascii="Times New Roman" w:hAnsi="Times New Roman"/>
          <w:color w:val="060606"/>
          <w:sz w:val="26"/>
          <w:szCs w:val="26"/>
        </w:rPr>
        <w:t xml:space="preserve">une vérité selon Freud, mais il est aussi recel de jouissance, ajoute Lacan. Il est ainsi le plus singulier du sujet. Cette singularité se distingue du particulier, et, elle ne saurait être rabattue sur un universel. </w:t>
      </w:r>
    </w:p>
    <w:p w14:paraId="7F7BABA8" w14:textId="77777777" w:rsidR="007C124D" w:rsidRDefault="007C124D">
      <w:pPr>
        <w:pStyle w:val="Pardfaut"/>
        <w:spacing w:before="0" w:line="240" w:lineRule="auto"/>
        <w:jc w:val="both"/>
        <w:rPr>
          <w:rStyle w:val="Aucun"/>
          <w:rFonts w:ascii="Times New Roman" w:eastAsia="Times New Roman" w:hAnsi="Times New Roman" w:cs="Times New Roman"/>
          <w:color w:val="060606"/>
          <w:sz w:val="26"/>
          <w:szCs w:val="26"/>
        </w:rPr>
      </w:pPr>
    </w:p>
    <w:p w14:paraId="46754052" w14:textId="77777777" w:rsidR="007C124D" w:rsidRDefault="00000000">
      <w:pPr>
        <w:pStyle w:val="Pardfaut"/>
        <w:spacing w:before="0" w:line="240" w:lineRule="auto"/>
        <w:jc w:val="both"/>
        <w:rPr>
          <w:rStyle w:val="Aucun"/>
          <w:rFonts w:ascii="Times New Roman" w:eastAsia="Times New Roman" w:hAnsi="Times New Roman" w:cs="Times New Roman"/>
          <w:color w:val="060606"/>
          <w:sz w:val="26"/>
          <w:szCs w:val="26"/>
        </w:rPr>
      </w:pPr>
      <w:r>
        <w:rPr>
          <w:rStyle w:val="Aucun"/>
          <w:rFonts w:ascii="Times New Roman" w:hAnsi="Times New Roman"/>
          <w:color w:val="060606"/>
          <w:sz w:val="26"/>
          <w:szCs w:val="26"/>
          <w:lang w:val="es-ES_tradnl"/>
        </w:rPr>
        <w:t xml:space="preserve">En </w:t>
      </w:r>
      <w:proofErr w:type="spellStart"/>
      <w:r>
        <w:rPr>
          <w:rStyle w:val="Aucun"/>
          <w:rFonts w:ascii="Times New Roman" w:hAnsi="Times New Roman"/>
          <w:color w:val="060606"/>
          <w:sz w:val="26"/>
          <w:szCs w:val="26"/>
          <w:lang w:val="es-ES_tradnl"/>
        </w:rPr>
        <w:t>cons</w:t>
      </w:r>
      <w:r>
        <w:rPr>
          <w:rStyle w:val="Aucun"/>
          <w:rFonts w:ascii="Times New Roman" w:hAnsi="Times New Roman"/>
          <w:color w:val="060606"/>
          <w:sz w:val="26"/>
          <w:szCs w:val="26"/>
        </w:rPr>
        <w:t>équence</w:t>
      </w:r>
      <w:proofErr w:type="spellEnd"/>
      <w:r>
        <w:rPr>
          <w:rStyle w:val="Aucun"/>
          <w:rFonts w:ascii="Times New Roman" w:hAnsi="Times New Roman"/>
          <w:color w:val="060606"/>
          <w:sz w:val="26"/>
          <w:szCs w:val="26"/>
        </w:rPr>
        <w:t>, il n</w:t>
      </w:r>
      <w:r>
        <w:rPr>
          <w:rStyle w:val="Aucun"/>
          <w:rFonts w:ascii="Times New Roman" w:hAnsi="Times New Roman"/>
          <w:color w:val="060606"/>
          <w:sz w:val="26"/>
          <w:szCs w:val="26"/>
          <w:rtl/>
        </w:rPr>
        <w:t>’</w:t>
      </w:r>
      <w:r>
        <w:rPr>
          <w:rStyle w:val="Aucun"/>
          <w:rFonts w:ascii="Times New Roman" w:hAnsi="Times New Roman"/>
          <w:color w:val="060606"/>
          <w:sz w:val="26"/>
          <w:szCs w:val="26"/>
        </w:rPr>
        <w:t>existe aucune recette applicable pour lire un symptôme de tel sujet à tel autre. S</w:t>
      </w:r>
      <w:r>
        <w:rPr>
          <w:rStyle w:val="Aucun"/>
          <w:rFonts w:ascii="Times New Roman" w:hAnsi="Times New Roman"/>
          <w:color w:val="060606"/>
          <w:sz w:val="26"/>
          <w:szCs w:val="26"/>
          <w:rtl/>
        </w:rPr>
        <w:t>’</w:t>
      </w:r>
      <w:r>
        <w:rPr>
          <w:rStyle w:val="Aucun"/>
          <w:rFonts w:ascii="Times New Roman" w:hAnsi="Times New Roman"/>
          <w:color w:val="060606"/>
          <w:sz w:val="26"/>
          <w:szCs w:val="26"/>
        </w:rPr>
        <w:t>il n</w:t>
      </w:r>
      <w:r>
        <w:rPr>
          <w:rStyle w:val="Aucun"/>
          <w:rFonts w:ascii="Times New Roman" w:hAnsi="Times New Roman"/>
          <w:color w:val="060606"/>
          <w:sz w:val="26"/>
          <w:szCs w:val="26"/>
          <w:rtl/>
        </w:rPr>
        <w:t>’</w:t>
      </w:r>
      <w:r>
        <w:rPr>
          <w:rStyle w:val="Aucun"/>
          <w:rFonts w:ascii="Times New Roman" w:hAnsi="Times New Roman"/>
          <w:color w:val="060606"/>
          <w:sz w:val="26"/>
          <w:szCs w:val="26"/>
        </w:rPr>
        <w:t>y a pas de recette, Lacan nous offre néanmoins une orientation qui n</w:t>
      </w:r>
      <w:r>
        <w:rPr>
          <w:rStyle w:val="Aucun"/>
          <w:rFonts w:ascii="Times New Roman" w:hAnsi="Times New Roman"/>
          <w:color w:val="060606"/>
          <w:sz w:val="26"/>
          <w:szCs w:val="26"/>
          <w:rtl/>
        </w:rPr>
        <w:t>’</w:t>
      </w:r>
      <w:r>
        <w:rPr>
          <w:rStyle w:val="Aucun"/>
          <w:rFonts w:ascii="Times New Roman" w:hAnsi="Times New Roman"/>
          <w:color w:val="060606"/>
          <w:sz w:val="26"/>
          <w:szCs w:val="26"/>
        </w:rPr>
        <w:t xml:space="preserve">exclut pas un décryptage par le sens mais qui nous conduit au-delà, vers le hors-sens du </w:t>
      </w:r>
      <w:proofErr w:type="spellStart"/>
      <w:r>
        <w:rPr>
          <w:rStyle w:val="Aucun"/>
          <w:rFonts w:ascii="Times New Roman" w:hAnsi="Times New Roman"/>
          <w:color w:val="060606"/>
          <w:sz w:val="26"/>
          <w:szCs w:val="26"/>
        </w:rPr>
        <w:t>symptô</w:t>
      </w:r>
      <w:proofErr w:type="spellEnd"/>
      <w:r>
        <w:rPr>
          <w:rStyle w:val="Aucun"/>
          <w:rFonts w:ascii="Times New Roman" w:hAnsi="Times New Roman"/>
          <w:color w:val="060606"/>
          <w:sz w:val="26"/>
          <w:szCs w:val="26"/>
          <w:lang w:val="it-IT"/>
        </w:rPr>
        <w:t xml:space="preserve">me. </w:t>
      </w:r>
    </w:p>
    <w:p w14:paraId="1B316009" w14:textId="77777777" w:rsidR="007C124D" w:rsidRDefault="007C124D">
      <w:pPr>
        <w:pStyle w:val="Pardfaut"/>
        <w:spacing w:before="0" w:line="240" w:lineRule="auto"/>
        <w:jc w:val="both"/>
        <w:rPr>
          <w:rStyle w:val="Aucun"/>
          <w:rFonts w:ascii="Times New Roman" w:eastAsia="Times New Roman" w:hAnsi="Times New Roman" w:cs="Times New Roman"/>
          <w:color w:val="060606"/>
          <w:sz w:val="26"/>
          <w:szCs w:val="26"/>
        </w:rPr>
      </w:pPr>
    </w:p>
    <w:p w14:paraId="503DEF5E" w14:textId="77777777" w:rsidR="007C124D" w:rsidRDefault="00000000">
      <w:pPr>
        <w:pStyle w:val="Pardfaut"/>
        <w:spacing w:before="0" w:line="240" w:lineRule="auto"/>
        <w:jc w:val="both"/>
        <w:rPr>
          <w:rStyle w:val="Aucun"/>
          <w:rFonts w:ascii="Times New Roman" w:eastAsia="Times New Roman" w:hAnsi="Times New Roman" w:cs="Times New Roman"/>
          <w:color w:val="060606"/>
          <w:sz w:val="26"/>
          <w:szCs w:val="26"/>
        </w:rPr>
      </w:pPr>
      <w:r>
        <w:rPr>
          <w:rStyle w:val="Aucun"/>
          <w:rFonts w:ascii="Times New Roman" w:hAnsi="Times New Roman"/>
          <w:color w:val="060606"/>
          <w:sz w:val="26"/>
          <w:szCs w:val="26"/>
        </w:rPr>
        <w:t xml:space="preserve">Le symptôme en sera-t-il pour autant éradiqué une fois lu ? Le sujet en sera-t-il privé de sa singularité, comme y invitent les théories comportementales au nom de la norme ? Au contraire des autres thérapies, la psychanalyse propose une lecture subversive du </w:t>
      </w:r>
      <w:proofErr w:type="spellStart"/>
      <w:r>
        <w:rPr>
          <w:rStyle w:val="Aucun"/>
          <w:rFonts w:ascii="Times New Roman" w:hAnsi="Times New Roman"/>
          <w:color w:val="060606"/>
          <w:sz w:val="26"/>
          <w:szCs w:val="26"/>
        </w:rPr>
        <w:t>symptô</w:t>
      </w:r>
      <w:proofErr w:type="spellEnd"/>
      <w:r>
        <w:rPr>
          <w:rStyle w:val="Aucun"/>
          <w:rFonts w:ascii="Times New Roman" w:hAnsi="Times New Roman"/>
          <w:color w:val="060606"/>
          <w:sz w:val="26"/>
          <w:szCs w:val="26"/>
          <w:lang w:val="it-IT"/>
        </w:rPr>
        <w:t>me.</w:t>
      </w:r>
      <w:r>
        <w:rPr>
          <w:rStyle w:val="Aucun"/>
          <w:rFonts w:ascii="Times New Roman" w:hAnsi="Times New Roman"/>
          <w:color w:val="060606"/>
          <w:sz w:val="26"/>
          <w:szCs w:val="26"/>
        </w:rPr>
        <w:t xml:space="preserve"> » </w:t>
      </w:r>
    </w:p>
    <w:p w14:paraId="7314C888" w14:textId="77777777" w:rsidR="007C124D" w:rsidRDefault="007C124D">
      <w:pPr>
        <w:pStyle w:val="Pardfaut"/>
        <w:spacing w:before="0" w:line="240" w:lineRule="auto"/>
        <w:jc w:val="both"/>
        <w:rPr>
          <w:rStyle w:val="Aucun"/>
          <w:rFonts w:ascii="Times New Roman" w:eastAsia="Times New Roman" w:hAnsi="Times New Roman" w:cs="Times New Roman"/>
          <w:color w:val="060606"/>
          <w:sz w:val="26"/>
          <w:szCs w:val="26"/>
        </w:rPr>
      </w:pPr>
    </w:p>
    <w:p w14:paraId="7F5DEC02" w14:textId="77777777" w:rsidR="007C124D" w:rsidRDefault="00000000">
      <w:pPr>
        <w:pStyle w:val="Pardfaut"/>
        <w:spacing w:before="0" w:line="240" w:lineRule="auto"/>
        <w:jc w:val="both"/>
        <w:rPr>
          <w:rStyle w:val="Aucun"/>
          <w:rFonts w:ascii="Times New Roman" w:eastAsia="Times New Roman" w:hAnsi="Times New Roman" w:cs="Times New Roman"/>
          <w:color w:val="060606"/>
          <w:sz w:val="26"/>
          <w:szCs w:val="26"/>
        </w:rPr>
      </w:pPr>
      <w:r>
        <w:rPr>
          <w:rStyle w:val="Aucun"/>
          <w:rFonts w:ascii="Times New Roman" w:hAnsi="Times New Roman"/>
          <w:color w:val="060606"/>
          <w:sz w:val="26"/>
          <w:szCs w:val="26"/>
        </w:rPr>
        <w:t xml:space="preserve">Pour en savoir plus sur cette question cruciale qu’est le symptôme aujourd’hui vous pouvez vous inscrire dès maintenant en cliquant sur le lien </w:t>
      </w:r>
      <w:proofErr w:type="spellStart"/>
      <w:r>
        <w:rPr>
          <w:rStyle w:val="Aucun"/>
          <w:rFonts w:ascii="Times New Roman" w:hAnsi="Times New Roman"/>
          <w:color w:val="060606"/>
          <w:sz w:val="26"/>
          <w:szCs w:val="26"/>
        </w:rPr>
        <w:t>HelloAsso</w:t>
      </w:r>
      <w:proofErr w:type="spellEnd"/>
      <w:r>
        <w:rPr>
          <w:rStyle w:val="Aucun"/>
          <w:rFonts w:ascii="Times New Roman" w:hAnsi="Times New Roman"/>
          <w:color w:val="060606"/>
          <w:sz w:val="26"/>
          <w:szCs w:val="26"/>
        </w:rPr>
        <w:t xml:space="preserve"> que vous trouverez sur le site internet de l’association de la Cause freudienne en voie </w:t>
      </w:r>
      <w:proofErr w:type="spellStart"/>
      <w:r>
        <w:rPr>
          <w:rStyle w:val="Aucun"/>
          <w:rFonts w:ascii="Times New Roman" w:hAnsi="Times New Roman"/>
          <w:color w:val="060606"/>
          <w:sz w:val="26"/>
          <w:szCs w:val="26"/>
        </w:rPr>
        <w:t>domitienne</w:t>
      </w:r>
      <w:proofErr w:type="spellEnd"/>
      <w:r>
        <w:rPr>
          <w:rStyle w:val="Aucun"/>
          <w:rFonts w:ascii="Times New Roman" w:hAnsi="Times New Roman"/>
          <w:color w:val="060606"/>
          <w:sz w:val="26"/>
          <w:szCs w:val="26"/>
        </w:rPr>
        <w:t>.</w:t>
      </w:r>
    </w:p>
    <w:p w14:paraId="51340A6D" w14:textId="77777777" w:rsidR="007C124D" w:rsidRDefault="007C124D">
      <w:pPr>
        <w:pStyle w:val="Pardfaut"/>
        <w:spacing w:before="0" w:line="240" w:lineRule="auto"/>
        <w:jc w:val="both"/>
        <w:rPr>
          <w:rStyle w:val="Aucun"/>
          <w:rFonts w:ascii="Times New Roman" w:eastAsia="Times New Roman" w:hAnsi="Times New Roman" w:cs="Times New Roman"/>
          <w:color w:val="060606"/>
          <w:sz w:val="26"/>
          <w:szCs w:val="26"/>
        </w:rPr>
      </w:pPr>
    </w:p>
    <w:p w14:paraId="5480E19F" w14:textId="77777777" w:rsidR="007C124D" w:rsidRDefault="007C124D">
      <w:pPr>
        <w:pStyle w:val="Pardfaut"/>
        <w:spacing w:before="0" w:line="240" w:lineRule="auto"/>
        <w:rPr>
          <w:rFonts w:ascii="Times New Roman" w:eastAsia="Times New Roman" w:hAnsi="Times New Roman" w:cs="Times New Roman"/>
          <w:sz w:val="26"/>
          <w:szCs w:val="26"/>
        </w:rPr>
      </w:pPr>
    </w:p>
    <w:p w14:paraId="6F5C6B6C" w14:textId="77777777" w:rsidR="007C124D" w:rsidRDefault="007C124D">
      <w:pPr>
        <w:pStyle w:val="Pardfaut"/>
        <w:spacing w:before="0" w:line="240" w:lineRule="auto"/>
        <w:rPr>
          <w:rFonts w:hint="eastAsia"/>
        </w:rPr>
      </w:pPr>
    </w:p>
    <w:sectPr w:rsidR="007C124D">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0F4B" w14:textId="77777777" w:rsidR="00C457DB" w:rsidRDefault="00C457DB">
      <w:r>
        <w:separator/>
      </w:r>
    </w:p>
  </w:endnote>
  <w:endnote w:type="continuationSeparator" w:id="0">
    <w:p w14:paraId="473CF2E1" w14:textId="77777777" w:rsidR="00C457DB" w:rsidRDefault="00C4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3752" w14:textId="77777777" w:rsidR="007C124D" w:rsidRDefault="007C12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957A" w14:textId="77777777" w:rsidR="00C457DB" w:rsidRDefault="00C457DB">
      <w:r>
        <w:separator/>
      </w:r>
    </w:p>
  </w:footnote>
  <w:footnote w:type="continuationSeparator" w:id="0">
    <w:p w14:paraId="68038ECD" w14:textId="77777777" w:rsidR="00C457DB" w:rsidRDefault="00C4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B9B7" w14:textId="77777777" w:rsidR="007C124D" w:rsidRDefault="007C12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4D"/>
    <w:rsid w:val="006D067B"/>
    <w:rsid w:val="00707CDC"/>
    <w:rsid w:val="007C124D"/>
    <w:rsid w:val="00C45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0614"/>
  <w15:docId w15:val="{B5032AB6-72E1-49DA-AD8F-6F1FA286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1321</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bernard sadaillan</cp:lastModifiedBy>
  <cp:revision>2</cp:revision>
  <dcterms:created xsi:type="dcterms:W3CDTF">2026-01-10T18:30:00Z</dcterms:created>
  <dcterms:modified xsi:type="dcterms:W3CDTF">2026-01-10T18:30:00Z</dcterms:modified>
</cp:coreProperties>
</file>